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s>
        <w:bidi w:val="0"/>
        <w:ind w:left="727" w:leftChars="103" w:hanging="511" w:hangingChars="116"/>
        <w:jc w:val="center"/>
        <w:rPr>
          <w:rFonts w:hint="eastAsia" w:ascii="微软雅黑" w:hAnsi="微软雅黑" w:eastAsia="微软雅黑" w:cs="微软雅黑"/>
          <w:b/>
          <w:bCs/>
          <w:sz w:val="44"/>
          <w:szCs w:val="52"/>
          <w:lang w:val="en-US" w:eastAsia="zh-CN"/>
        </w:rPr>
      </w:pPr>
      <w:r>
        <w:rPr>
          <w:rFonts w:hint="eastAsia" w:ascii="微软雅黑" w:hAnsi="微软雅黑" w:eastAsia="微软雅黑" w:cs="微软雅黑"/>
          <w:b/>
          <w:bCs/>
          <w:sz w:val="44"/>
          <w:szCs w:val="52"/>
          <w:lang w:val="en-US" w:eastAsia="zh-CN"/>
        </w:rPr>
        <w:t>2023印尼国际消费类电子及家用电器博览会</w:t>
      </w:r>
    </w:p>
    <w:p>
      <w:pPr>
        <w:bidi w:val="0"/>
        <w:jc w:val="center"/>
        <w:rPr>
          <w:rFonts w:hint="eastAsia" w:ascii="微软雅黑" w:hAnsi="微软雅黑" w:eastAsia="微软雅黑" w:cs="微软雅黑"/>
          <w:b/>
          <w:bCs/>
          <w:sz w:val="36"/>
          <w:szCs w:val="44"/>
          <w:lang w:val="en-US" w:eastAsia="zh-CN"/>
        </w:rPr>
      </w:pPr>
      <w:r>
        <w:rPr>
          <w:rFonts w:hint="eastAsia" w:ascii="微软雅黑" w:hAnsi="微软雅黑" w:eastAsia="微软雅黑" w:cs="微软雅黑"/>
          <w:b/>
          <w:bCs/>
          <w:sz w:val="36"/>
          <w:szCs w:val="44"/>
          <w:lang w:val="en-US" w:eastAsia="zh-CN"/>
        </w:rPr>
        <w:t>【IEAE•Indonesia】</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b/>
          <w:bCs/>
          <w:sz w:val="36"/>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left"/>
        <w:textAlignment w:val="auto"/>
        <w:rPr>
          <w:rFonts w:hint="eastAsia" w:ascii="微软雅黑" w:hAnsi="微软雅黑" w:eastAsia="微软雅黑" w:cs="微软雅黑"/>
          <w:b/>
          <w:bCs/>
          <w:sz w:val="36"/>
          <w:szCs w:val="44"/>
          <w:lang w:val="en-US" w:eastAsia="zh-CN"/>
        </w:rPr>
      </w:pPr>
      <w:r>
        <w:rPr>
          <w:rFonts w:hint="eastAsia" w:ascii="微软雅黑" w:hAnsi="微软雅黑" w:eastAsia="微软雅黑" w:cs="微软雅黑"/>
          <w:b/>
          <w:bCs/>
          <w:sz w:val="36"/>
          <w:szCs w:val="44"/>
          <w:lang w:val="en-US" w:eastAsia="zh-CN"/>
        </w:rPr>
        <w:t>一、展会概况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720" w:firstLineChars="3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展 会 名 称 ：</w:t>
      </w:r>
      <w:r>
        <w:rPr>
          <w:rFonts w:hint="eastAsia" w:ascii="微软雅黑" w:hAnsi="微软雅黑" w:eastAsia="微软雅黑" w:cs="微软雅黑"/>
          <w:sz w:val="24"/>
          <w:szCs w:val="24"/>
          <w:lang w:val="en-US" w:eastAsia="zh-CN"/>
        </w:rPr>
        <w:t>2023印尼国际消费类电子及家用电器博览会【IEAE•Indonesia】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720" w:firstLineChars="3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主 办 单 位 ：</w:t>
      </w:r>
      <w:r>
        <w:rPr>
          <w:rFonts w:hint="eastAsia" w:ascii="微软雅黑" w:hAnsi="微软雅黑" w:eastAsia="微软雅黑" w:cs="微软雅黑"/>
          <w:sz w:val="24"/>
          <w:szCs w:val="24"/>
          <w:lang w:val="en-US" w:eastAsia="zh-CN"/>
        </w:rPr>
        <w:t>潮域展览【CHAOYU EXPO】</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08"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pacing w:val="57"/>
          <w:sz w:val="24"/>
          <w:szCs w:val="24"/>
          <w:lang w:val="en-US" w:eastAsia="zh-CN"/>
        </w:rPr>
        <w:t>承办单位：</w:t>
      </w:r>
      <w:r>
        <w:rPr>
          <w:rFonts w:hint="eastAsia" w:ascii="微软雅黑" w:hAnsi="微软雅黑" w:eastAsia="微软雅黑" w:cs="微软雅黑"/>
          <w:sz w:val="24"/>
          <w:szCs w:val="24"/>
          <w:lang w:val="en-US" w:eastAsia="zh-CN"/>
        </w:rPr>
        <w:t>PERAGA EXPO</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715" w:firstLineChars="209"/>
        <w:jc w:val="both"/>
        <w:textAlignment w:val="auto"/>
        <w:rPr>
          <w:rFonts w:hint="eastAsia" w:ascii="微软雅黑" w:hAnsi="微软雅黑" w:eastAsia="微软雅黑" w:cs="微软雅黑"/>
          <w:b w:val="0"/>
          <w:bCs w:val="0"/>
          <w:spacing w:val="0"/>
          <w:sz w:val="24"/>
          <w:szCs w:val="24"/>
          <w:lang w:val="en-US" w:eastAsia="zh-CN"/>
        </w:rPr>
      </w:pPr>
      <w:r>
        <w:rPr>
          <w:rFonts w:hint="eastAsia" w:ascii="微软雅黑" w:hAnsi="微软雅黑" w:eastAsia="微软雅黑" w:cs="微软雅黑"/>
          <w:b/>
          <w:bCs/>
          <w:spacing w:val="51"/>
          <w:sz w:val="24"/>
          <w:szCs w:val="24"/>
          <w:lang w:val="en-US" w:eastAsia="zh-CN"/>
        </w:rPr>
        <w:t>协办单位：</w:t>
      </w:r>
      <w:r>
        <w:rPr>
          <w:rFonts w:hint="eastAsia" w:ascii="微软雅黑" w:hAnsi="微软雅黑" w:eastAsia="微软雅黑" w:cs="微软雅黑"/>
          <w:b w:val="0"/>
          <w:bCs w:val="0"/>
          <w:spacing w:val="0"/>
          <w:sz w:val="24"/>
          <w:szCs w:val="24"/>
          <w:lang w:val="en-US" w:eastAsia="zh-CN"/>
        </w:rPr>
        <w:t>印尼电子行业协会、印尼安防及系统安全协会、印尼照明行业协会、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0" w:firstLineChars="1000"/>
        <w:jc w:val="both"/>
        <w:textAlignment w:val="auto"/>
        <w:rPr>
          <w:rFonts w:hint="eastAsia" w:ascii="微软雅黑" w:hAnsi="微软雅黑" w:eastAsia="微软雅黑" w:cs="微软雅黑"/>
          <w:b w:val="0"/>
          <w:bCs w:val="0"/>
          <w:spacing w:val="0"/>
          <w:sz w:val="24"/>
          <w:szCs w:val="24"/>
          <w:lang w:val="en-US" w:eastAsia="zh-CN"/>
        </w:rPr>
      </w:pPr>
      <w:r>
        <w:rPr>
          <w:rFonts w:hint="eastAsia" w:ascii="微软雅黑" w:hAnsi="微软雅黑" w:eastAsia="微软雅黑" w:cs="微软雅黑"/>
          <w:b w:val="0"/>
          <w:bCs w:val="0"/>
          <w:spacing w:val="0"/>
          <w:sz w:val="24"/>
          <w:szCs w:val="24"/>
          <w:lang w:val="en-US" w:eastAsia="zh-CN"/>
        </w:rPr>
        <w:t>印尼进口商协会、印尼进口商联盟、马来西亚批发商总会、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0" w:firstLineChars="1000"/>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中国电子商会、广东电子商会、广东电脑商会、广东省连接器协会、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0" w:firstLineChars="10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深圳市电子商会、东莞市电子行业协会、东莞市高新技术产业协会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0" w:firstLineChars="10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东莞电子行业协会、江门市家用电器进出口商会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84"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pacing w:val="51"/>
          <w:sz w:val="24"/>
          <w:szCs w:val="24"/>
          <w:lang w:val="en-US" w:eastAsia="zh-CN"/>
        </w:rPr>
        <w:t>支持单位：</w:t>
      </w:r>
      <w:r>
        <w:rPr>
          <w:rFonts w:hint="eastAsia" w:ascii="微软雅黑" w:hAnsi="微软雅黑" w:eastAsia="微软雅黑" w:cs="微软雅黑"/>
          <w:sz w:val="24"/>
          <w:szCs w:val="24"/>
          <w:lang w:val="en-US" w:eastAsia="zh-CN"/>
        </w:rPr>
        <w:t>印尼对外贸易部、印尼工业部、中国驻印尼大使馆、印尼中华总商会</w:t>
      </w:r>
    </w:p>
    <w:p>
      <w:pPr>
        <w:keepNext w:val="0"/>
        <w:keepLines w:val="0"/>
        <w:pageBreakBefore w:val="0"/>
        <w:widowControl w:val="0"/>
        <w:numPr>
          <w:ilvl w:val="0"/>
          <w:numId w:val="0"/>
        </w:numPr>
        <w:kinsoku/>
        <w:wordWrap/>
        <w:overflowPunct/>
        <w:topLinePunct w:val="0"/>
        <w:autoSpaceDE/>
        <w:autoSpaceDN/>
        <w:bidi w:val="0"/>
        <w:adjustRightInd/>
        <w:snapToGrid/>
        <w:ind w:firstLine="2400" w:firstLineChars="10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印中商务理事会、印尼工商会、印尼中国商业委员会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720" w:firstLineChars="3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时 间：</w:t>
      </w:r>
      <w:r>
        <w:rPr>
          <w:rFonts w:hint="eastAsia" w:ascii="微软雅黑" w:hAnsi="微软雅黑" w:eastAsia="微软雅黑" w:cs="微软雅黑"/>
          <w:sz w:val="24"/>
          <w:szCs w:val="24"/>
          <w:lang w:val="en-US" w:eastAsia="zh-CN"/>
        </w:rPr>
        <w:t>2023 年8月24-26日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720" w:firstLineChars="3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地 点：</w:t>
      </w:r>
      <w:r>
        <w:rPr>
          <w:rFonts w:hint="eastAsia" w:ascii="微软雅黑" w:hAnsi="微软雅黑" w:eastAsia="微软雅黑" w:cs="微软雅黑"/>
          <w:sz w:val="24"/>
          <w:szCs w:val="24"/>
          <w:lang w:val="en-US" w:eastAsia="zh-CN"/>
        </w:rPr>
        <w:t>印尼雅加达国际展览中心B馆【JIEXPO】</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180" w:firstLineChars="50"/>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6"/>
          <w:szCs w:val="36"/>
          <w:lang w:val="en-US" w:eastAsia="zh-CN"/>
        </w:rPr>
        <w:t>二、</w:t>
      </w:r>
      <w:r>
        <w:rPr>
          <w:rFonts w:hint="eastAsia" w:ascii="微软雅黑" w:hAnsi="微软雅黑" w:eastAsia="微软雅黑" w:cs="微软雅黑"/>
          <w:b/>
          <w:sz w:val="36"/>
          <w:szCs w:val="32"/>
          <w:lang w:val="en-US" w:eastAsia="zh-CN"/>
        </w:rPr>
        <w:t>展会规模</w:t>
      </w:r>
    </w:p>
    <w:p>
      <w:pPr>
        <w:ind w:firstLine="840" w:firstLineChars="300"/>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展会面积       展商数量        展位数量        观众数量</w:t>
      </w:r>
    </w:p>
    <w:p>
      <w:pPr>
        <w:keepNext w:val="0"/>
        <w:keepLines w:val="0"/>
        <w:pageBreakBefore w:val="0"/>
        <w:widowControl w:val="0"/>
        <w:kinsoku/>
        <w:wordWrap/>
        <w:overflowPunct/>
        <w:topLinePunct w:val="0"/>
        <w:autoSpaceDE/>
        <w:autoSpaceDN/>
        <w:bidi w:val="0"/>
        <w:adjustRightInd/>
        <w:snapToGrid/>
        <w:ind w:firstLine="840" w:firstLineChars="350"/>
        <w:textAlignment w:val="auto"/>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lang w:val="en-US" w:eastAsia="zh-CN"/>
        </w:rPr>
        <w:t>10,000㎡+         280+              400+             8,000+</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120" w:leftChars="0"/>
        <w:jc w:val="both"/>
        <w:textAlignment w:val="auto"/>
        <w:rPr>
          <w:rFonts w:hint="eastAsia" w:ascii="微软雅黑" w:hAnsi="微软雅黑" w:eastAsia="微软雅黑" w:cs="微软雅黑"/>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120" w:leftChars="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36"/>
          <w:szCs w:val="36"/>
          <w:lang w:val="en-US" w:eastAsia="zh-CN"/>
        </w:rPr>
        <w:t>三、</w:t>
      </w:r>
      <w:r>
        <w:rPr>
          <w:rFonts w:hint="eastAsia" w:ascii="微软雅黑" w:hAnsi="微软雅黑" w:eastAsia="微软雅黑" w:cs="微软雅黑"/>
          <w:b/>
          <w:sz w:val="36"/>
          <w:szCs w:val="32"/>
        </w:rPr>
        <w:t>展品范围</w:t>
      </w:r>
    </w:p>
    <w:p>
      <w:pPr>
        <w:keepNext w:val="0"/>
        <w:keepLines w:val="0"/>
        <w:pageBreakBefore w:val="0"/>
        <w:widowControl w:val="0"/>
        <w:numPr>
          <w:ilvl w:val="0"/>
          <w:numId w:val="1"/>
        </w:numPr>
        <w:kinsoku/>
        <w:wordWrap/>
        <w:overflowPunct/>
        <w:topLinePunct w:val="0"/>
        <w:autoSpaceDE/>
        <w:autoSpaceDN/>
        <w:bidi w:val="0"/>
        <w:adjustRightInd/>
        <w:snapToGrid w:val="0"/>
        <w:spacing w:line="480" w:lineRule="auto"/>
        <w:ind w:left="1894" w:leftChars="400" w:hanging="1054"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消费类电子：</w:t>
      </w:r>
      <w:r>
        <w:rPr>
          <w:rFonts w:hint="eastAsia" w:ascii="微软雅黑" w:hAnsi="微软雅黑" w:eastAsia="微软雅黑" w:cs="微软雅黑"/>
          <w:sz w:val="24"/>
          <w:szCs w:val="32"/>
          <w:lang w:val="en-US" w:eastAsia="zh-CN"/>
        </w:rPr>
        <w:t>数码相机、耳机、音箱、智能手表、智能穿戴、平衡车、代步车、</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auto"/>
        <w:ind w:leftChars="400" w:firstLine="1896" w:firstLineChars="79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无人机、智能插座、家庭影音系统、个人视听、AR/VR/MR 等</w:t>
      </w:r>
    </w:p>
    <w:p>
      <w:pPr>
        <w:keepNext w:val="0"/>
        <w:keepLines w:val="0"/>
        <w:pageBreakBefore w:val="0"/>
        <w:widowControl w:val="0"/>
        <w:numPr>
          <w:ilvl w:val="0"/>
          <w:numId w:val="1"/>
        </w:numPr>
        <w:kinsoku/>
        <w:wordWrap/>
        <w:overflowPunct/>
        <w:topLinePunct w:val="0"/>
        <w:autoSpaceDE/>
        <w:autoSpaceDN/>
        <w:bidi w:val="0"/>
        <w:adjustRightInd/>
        <w:snapToGrid w:val="0"/>
        <w:spacing w:line="480" w:lineRule="auto"/>
        <w:ind w:left="1894" w:leftChars="400" w:hanging="1054"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移动电子及手机周边：</w:t>
      </w:r>
      <w:r>
        <w:rPr>
          <w:rFonts w:hint="eastAsia" w:ascii="微软雅黑" w:hAnsi="微软雅黑" w:eastAsia="微软雅黑" w:cs="微软雅黑"/>
          <w:sz w:val="24"/>
          <w:szCs w:val="32"/>
          <w:lang w:val="en-US" w:eastAsia="zh-CN"/>
        </w:rPr>
        <w:t>智能手机、耳机、自拍杆、手机壳、手机套、保护膜、</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auto"/>
        <w:ind w:leftChars="400" w:firstLine="2880" w:firstLineChars="12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数据线、 移动电源、无线充、电源、适配器等</w:t>
      </w:r>
    </w:p>
    <w:p>
      <w:pPr>
        <w:keepNext w:val="0"/>
        <w:keepLines w:val="0"/>
        <w:pageBreakBefore w:val="0"/>
        <w:widowControl w:val="0"/>
        <w:numPr>
          <w:ilvl w:val="0"/>
          <w:numId w:val="1"/>
        </w:numPr>
        <w:kinsoku/>
        <w:wordWrap/>
        <w:overflowPunct/>
        <w:topLinePunct w:val="0"/>
        <w:autoSpaceDE/>
        <w:autoSpaceDN/>
        <w:bidi w:val="0"/>
        <w:adjustRightInd/>
        <w:snapToGrid w:val="0"/>
        <w:spacing w:line="480" w:lineRule="auto"/>
        <w:ind w:left="1894" w:leftChars="400" w:hanging="1054"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电脑及游戏周边：</w:t>
      </w:r>
      <w:r>
        <w:rPr>
          <w:rFonts w:hint="eastAsia" w:ascii="微软雅黑" w:hAnsi="微软雅黑" w:eastAsia="微软雅黑" w:cs="微软雅黑"/>
          <w:sz w:val="24"/>
          <w:szCs w:val="32"/>
          <w:lang w:val="en-US" w:eastAsia="zh-CN"/>
        </w:rPr>
        <w:t>个人电脑、平板电脑、鼠标、键盘、电脑包、保护壳、U 盘、</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auto"/>
        <w:ind w:left="840" w:leftChars="400" w:firstLine="2400" w:firstLineChars="10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电脑线材、路由器、电源、适配器等</w:t>
      </w:r>
    </w:p>
    <w:p>
      <w:pPr>
        <w:keepNext w:val="0"/>
        <w:keepLines w:val="0"/>
        <w:pageBreakBefore w:val="0"/>
        <w:widowControl w:val="0"/>
        <w:numPr>
          <w:ilvl w:val="0"/>
          <w:numId w:val="2"/>
        </w:numPr>
        <w:kinsoku/>
        <w:wordWrap/>
        <w:overflowPunct/>
        <w:topLinePunct w:val="0"/>
        <w:autoSpaceDE/>
        <w:autoSpaceDN/>
        <w:bidi w:val="0"/>
        <w:adjustRightInd/>
        <w:snapToGrid w:val="0"/>
        <w:spacing w:line="480" w:lineRule="auto"/>
        <w:ind w:left="1260"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智能穿戴：</w:t>
      </w:r>
      <w:r>
        <w:rPr>
          <w:rFonts w:hint="eastAsia" w:ascii="微软雅黑" w:hAnsi="微软雅黑" w:eastAsia="微软雅黑" w:cs="微软雅黑"/>
          <w:b w:val="0"/>
          <w:bCs w:val="0"/>
          <w:sz w:val="24"/>
          <w:szCs w:val="32"/>
          <w:lang w:val="en-US" w:eastAsia="zh-CN"/>
        </w:rPr>
        <w:t>智能手表、智能手环</w:t>
      </w:r>
    </w:p>
    <w:p>
      <w:pPr>
        <w:keepNext w:val="0"/>
        <w:keepLines w:val="0"/>
        <w:pageBreakBefore w:val="0"/>
        <w:widowControl w:val="0"/>
        <w:numPr>
          <w:ilvl w:val="0"/>
          <w:numId w:val="3"/>
        </w:numPr>
        <w:tabs>
          <w:tab w:val="clear" w:pos="840"/>
        </w:tabs>
        <w:kinsoku/>
        <w:wordWrap/>
        <w:overflowPunct/>
        <w:topLinePunct w:val="0"/>
        <w:autoSpaceDE/>
        <w:autoSpaceDN/>
        <w:bidi w:val="0"/>
        <w:adjustRightInd/>
        <w:snapToGrid w:val="0"/>
        <w:spacing w:line="480" w:lineRule="auto"/>
        <w:ind w:left="1260"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智能家电：</w:t>
      </w:r>
      <w:r>
        <w:rPr>
          <w:rFonts w:hint="eastAsia" w:ascii="微软雅黑" w:hAnsi="微软雅黑" w:eastAsia="微软雅黑" w:cs="微软雅黑"/>
          <w:sz w:val="24"/>
          <w:szCs w:val="32"/>
          <w:lang w:val="en-US" w:eastAsia="zh-CN"/>
        </w:rPr>
        <w:t>咖啡机、电饭煲、电水壶、器皿、榨汁机、电风扇、CCTV、报警器、</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auto"/>
        <w:ind w:left="840" w:leftChars="0" w:firstLine="1440" w:firstLineChars="6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 xml:space="preserve">  门禁系统、可视对讲、DVR 等等</w:t>
      </w:r>
    </w:p>
    <w:p>
      <w:pPr>
        <w:keepNext w:val="0"/>
        <w:keepLines w:val="0"/>
        <w:pageBreakBefore w:val="0"/>
        <w:widowControl w:val="0"/>
        <w:numPr>
          <w:ilvl w:val="0"/>
          <w:numId w:val="3"/>
        </w:numPr>
        <w:tabs>
          <w:tab w:val="clear" w:pos="840"/>
        </w:tabs>
        <w:kinsoku/>
        <w:wordWrap/>
        <w:overflowPunct/>
        <w:topLinePunct w:val="0"/>
        <w:autoSpaceDE/>
        <w:autoSpaceDN/>
        <w:bidi w:val="0"/>
        <w:adjustRightInd/>
        <w:snapToGrid w:val="0"/>
        <w:spacing w:line="480" w:lineRule="auto"/>
        <w:ind w:left="1260"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电子设备及零件：</w:t>
      </w:r>
      <w:r>
        <w:rPr>
          <w:rFonts w:hint="eastAsia" w:ascii="微软雅黑" w:hAnsi="微软雅黑" w:eastAsia="微软雅黑" w:cs="微软雅黑"/>
          <w:sz w:val="24"/>
          <w:szCs w:val="32"/>
          <w:lang w:val="en-US" w:eastAsia="zh-CN"/>
        </w:rPr>
        <w:t>电池电源类等</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left"/>
        <w:textAlignment w:val="auto"/>
        <w:rPr>
          <w:rFonts w:hint="eastAsia" w:ascii="微软雅黑" w:hAnsi="微软雅黑" w:eastAsia="微软雅黑" w:cs="微软雅黑"/>
          <w:b/>
          <w:bCs/>
          <w:sz w:val="36"/>
          <w:szCs w:val="44"/>
          <w:lang w:val="en-US" w:eastAsia="zh-CN"/>
        </w:rPr>
      </w:pPr>
      <w:r>
        <w:rPr>
          <w:rFonts w:hint="eastAsia" w:ascii="微软雅黑" w:hAnsi="微软雅黑" w:eastAsia="微软雅黑" w:cs="微软雅黑"/>
          <w:b/>
          <w:bCs/>
          <w:sz w:val="36"/>
          <w:szCs w:val="44"/>
          <w:lang w:val="en-US" w:eastAsia="zh-CN"/>
        </w:rPr>
        <w:t>四、参展费用：</w:t>
      </w:r>
    </w:p>
    <w:p>
      <w:pPr>
        <w:keepNext w:val="0"/>
        <w:keepLines w:val="0"/>
        <w:pageBreakBefore w:val="0"/>
        <w:widowControl w:val="0"/>
        <w:numPr>
          <w:ilvl w:val="0"/>
          <w:numId w:val="4"/>
        </w:numPr>
        <w:kinsoku/>
        <w:wordWrap/>
        <w:overflowPunct/>
        <w:topLinePunct w:val="0"/>
        <w:autoSpaceDE/>
        <w:autoSpaceDN/>
        <w:bidi w:val="0"/>
        <w:adjustRightInd/>
        <w:snapToGrid w:val="0"/>
        <w:spacing w:line="480" w:lineRule="auto"/>
        <w:ind w:left="3107" w:leftChars="0" w:hanging="2687"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标准展位：</w:t>
      </w:r>
      <w:r>
        <w:rPr>
          <w:rFonts w:hint="eastAsia" w:ascii="微软雅黑" w:hAnsi="微软雅黑" w:eastAsia="微软雅黑" w:cs="微软雅黑"/>
          <w:sz w:val="24"/>
          <w:szCs w:val="32"/>
          <w:lang w:val="en-US" w:eastAsia="zh-CN"/>
        </w:rPr>
        <w:t>人民币 36,800 / 9 平米</w:t>
      </w:r>
    </w:p>
    <w:p>
      <w:pPr>
        <w:keepNext w:val="0"/>
        <w:keepLines w:val="0"/>
        <w:pageBreakBefore w:val="0"/>
        <w:widowControl w:val="0"/>
        <w:numPr>
          <w:ilvl w:val="0"/>
          <w:numId w:val="4"/>
        </w:numPr>
        <w:kinsoku/>
        <w:wordWrap/>
        <w:overflowPunct/>
        <w:topLinePunct w:val="0"/>
        <w:autoSpaceDE/>
        <w:autoSpaceDN/>
        <w:bidi w:val="0"/>
        <w:adjustRightInd/>
        <w:snapToGrid w:val="0"/>
        <w:spacing w:line="480" w:lineRule="auto"/>
        <w:ind w:left="3107" w:leftChars="0" w:hanging="2687"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光地展位：</w:t>
      </w:r>
      <w:r>
        <w:rPr>
          <w:rFonts w:hint="eastAsia" w:ascii="微软雅黑" w:hAnsi="微软雅黑" w:eastAsia="微软雅黑" w:cs="微软雅黑"/>
          <w:sz w:val="24"/>
          <w:szCs w:val="32"/>
          <w:lang w:val="en-US" w:eastAsia="zh-CN"/>
        </w:rPr>
        <w:t>人民币 3,680 / 平米</w:t>
      </w:r>
    </w:p>
    <w:p>
      <w:pPr>
        <w:keepNext w:val="0"/>
        <w:keepLines w:val="0"/>
        <w:pageBreakBefore w:val="0"/>
        <w:widowControl w:val="0"/>
        <w:numPr>
          <w:ilvl w:val="0"/>
          <w:numId w:val="4"/>
        </w:numPr>
        <w:kinsoku/>
        <w:wordWrap/>
        <w:overflowPunct/>
        <w:topLinePunct w:val="0"/>
        <w:autoSpaceDE/>
        <w:autoSpaceDN/>
        <w:bidi w:val="0"/>
        <w:adjustRightInd/>
        <w:snapToGrid w:val="0"/>
        <w:spacing w:line="480" w:lineRule="auto"/>
        <w:ind w:left="3107" w:leftChars="0" w:hanging="2687"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角位费用：</w:t>
      </w:r>
      <w:r>
        <w:rPr>
          <w:rFonts w:hint="eastAsia" w:ascii="微软雅黑" w:hAnsi="微软雅黑" w:eastAsia="微软雅黑" w:cs="微软雅黑"/>
          <w:sz w:val="24"/>
          <w:szCs w:val="32"/>
          <w:lang w:val="en-US" w:eastAsia="zh-CN"/>
        </w:rPr>
        <w:t>免收角位费用，先到先得</w:t>
      </w:r>
    </w:p>
    <w:p>
      <w:pPr>
        <w:keepNext w:val="0"/>
        <w:keepLines w:val="0"/>
        <w:pageBreakBefore w:val="0"/>
        <w:widowControl w:val="0"/>
        <w:numPr>
          <w:ilvl w:val="0"/>
          <w:numId w:val="5"/>
        </w:numPr>
        <w:tabs>
          <w:tab w:val="clear" w:pos="840"/>
        </w:tabs>
        <w:kinsoku/>
        <w:wordWrap/>
        <w:overflowPunct/>
        <w:topLinePunct w:val="0"/>
        <w:autoSpaceDE/>
        <w:autoSpaceDN/>
        <w:bidi w:val="0"/>
        <w:adjustRightInd/>
        <w:snapToGrid w:val="0"/>
        <w:spacing w:line="480" w:lineRule="auto"/>
        <w:ind w:left="1260" w:leftChars="0" w:hanging="420" w:firstLineChars="0"/>
        <w:jc w:val="left"/>
        <w:textAlignment w:val="auto"/>
        <w:rPr>
          <w:rFonts w:hint="eastAsia" w:ascii="微软雅黑" w:hAnsi="微软雅黑" w:eastAsia="微软雅黑" w:cs="微软雅黑"/>
          <w:b/>
          <w:bCs/>
          <w:sz w:val="36"/>
          <w:szCs w:val="44"/>
          <w:lang w:val="en-US" w:eastAsia="zh-CN"/>
        </w:rPr>
      </w:pPr>
      <w:r>
        <w:rPr>
          <w:rFonts w:hint="eastAsia" w:ascii="微软雅黑" w:hAnsi="微软雅黑" w:eastAsia="微软雅黑" w:cs="微软雅黑"/>
          <w:b/>
          <w:bCs/>
          <w:sz w:val="24"/>
          <w:szCs w:val="32"/>
          <w:lang w:val="en-US" w:eastAsia="zh-CN"/>
        </w:rPr>
        <w:t>标准展位配置：</w:t>
      </w:r>
      <w:r>
        <w:rPr>
          <w:rFonts w:hint="eastAsia" w:ascii="微软雅黑" w:hAnsi="微软雅黑" w:eastAsia="微软雅黑" w:cs="微软雅黑"/>
          <w:sz w:val="24"/>
          <w:szCs w:val="32"/>
          <w:lang w:val="en-US" w:eastAsia="zh-CN"/>
        </w:rPr>
        <w:t>9 米层板、3 个射灯、楣板、地毯、1 张桌子、3 张椅子、</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auto"/>
        <w:ind w:left="840" w:leftChars="0" w:firstLine="2160" w:firstLineChars="900"/>
        <w:jc w:val="left"/>
        <w:textAlignment w:val="auto"/>
        <w:rPr>
          <w:rFonts w:hint="eastAsia" w:ascii="微软雅黑" w:hAnsi="微软雅黑" w:eastAsia="微软雅黑" w:cs="微软雅黑"/>
          <w:b/>
          <w:bCs/>
          <w:sz w:val="36"/>
          <w:szCs w:val="44"/>
          <w:lang w:val="en-US" w:eastAsia="zh-CN"/>
        </w:rPr>
      </w:pPr>
      <w:r>
        <w:rPr>
          <w:rFonts w:hint="eastAsia" w:ascii="微软雅黑" w:hAnsi="微软雅黑" w:eastAsia="微软雅黑" w:cs="微软雅黑"/>
          <w:sz w:val="24"/>
          <w:szCs w:val="32"/>
          <w:lang w:val="en-US" w:eastAsia="zh-CN"/>
        </w:rPr>
        <w:t>1 个咨询台、1 个 220V 插座、1 个垃圾桶</w:t>
      </w:r>
    </w:p>
    <w:p>
      <w:pPr>
        <w:numPr>
          <w:ilvl w:val="0"/>
          <w:numId w:val="0"/>
        </w:numPr>
        <w:jc w:val="left"/>
        <w:rPr>
          <w:rFonts w:hint="eastAsia" w:ascii="微软雅黑" w:hAnsi="微软雅黑" w:eastAsia="微软雅黑" w:cs="微软雅黑"/>
          <w:b/>
          <w:bCs/>
          <w:sz w:val="36"/>
          <w:szCs w:val="44"/>
          <w:lang w:val="en-US" w:eastAsia="zh-CN"/>
        </w:rPr>
      </w:pPr>
      <w:r>
        <w:rPr>
          <w:rFonts w:hint="eastAsia" w:ascii="微软雅黑" w:hAnsi="微软雅黑" w:eastAsia="微软雅黑" w:cs="微软雅黑"/>
          <w:b/>
          <w:bCs/>
          <w:sz w:val="36"/>
          <w:szCs w:val="44"/>
          <w:lang w:val="en-US" w:eastAsia="zh-CN"/>
        </w:rPr>
        <w:t>五、开拓快速发展的东盟最大经济体</w:t>
      </w:r>
    </w:p>
    <w:p>
      <w:pPr>
        <w:widowControl w:val="0"/>
        <w:numPr>
          <w:ilvl w:val="0"/>
          <w:numId w:val="0"/>
        </w:numPr>
        <w:jc w:val="left"/>
        <w:rPr>
          <w:rFonts w:hint="eastAsia" w:ascii="微软雅黑" w:hAnsi="微软雅黑" w:eastAsia="微软雅黑" w:cs="微软雅黑"/>
          <w:b/>
          <w:bCs/>
          <w:sz w:val="28"/>
          <w:szCs w:val="36"/>
          <w:lang w:val="en-US" w:eastAsia="zh-CN"/>
        </w:rPr>
      </w:pPr>
      <w:r>
        <w:rPr>
          <w:sz w:val="21"/>
        </w:rPr>
        <mc:AlternateContent>
          <mc:Choice Requires="wpg">
            <w:drawing>
              <wp:anchor distT="0" distB="0" distL="114300" distR="114300" simplePos="0" relativeHeight="251659264" behindDoc="0" locked="0" layoutInCell="1" allowOverlap="1">
                <wp:simplePos x="0" y="0"/>
                <wp:positionH relativeFrom="column">
                  <wp:posOffset>1025525</wp:posOffset>
                </wp:positionH>
                <wp:positionV relativeFrom="paragraph">
                  <wp:posOffset>115570</wp:posOffset>
                </wp:positionV>
                <wp:extent cx="4040505" cy="1858010"/>
                <wp:effectExtent l="0" t="0" r="17145" b="8890"/>
                <wp:wrapNone/>
                <wp:docPr id="29" name="组合 29"/>
                <wp:cNvGraphicFramePr/>
                <a:graphic xmlns:a="http://schemas.openxmlformats.org/drawingml/2006/main">
                  <a:graphicData uri="http://schemas.microsoft.com/office/word/2010/wordprocessingGroup">
                    <wpg:wgp>
                      <wpg:cNvGrpSpPr/>
                      <wpg:grpSpPr>
                        <a:xfrm>
                          <a:off x="0" y="0"/>
                          <a:ext cx="4040505" cy="1858010"/>
                          <a:chOff x="8759" y="37776"/>
                          <a:chExt cx="7666" cy="4256"/>
                        </a:xfrm>
                      </wpg:grpSpPr>
                      <pic:pic xmlns:pic="http://schemas.openxmlformats.org/drawingml/2006/picture">
                        <pic:nvPicPr>
                          <pic:cNvPr id="28" name="图片 10"/>
                          <pic:cNvPicPr>
                            <a:picLocks noChangeAspect="1"/>
                          </pic:cNvPicPr>
                        </pic:nvPicPr>
                        <pic:blipFill>
                          <a:blip r:embed="rId5"/>
                          <a:stretch>
                            <a:fillRect/>
                          </a:stretch>
                        </pic:blipFill>
                        <pic:spPr>
                          <a:xfrm>
                            <a:off x="8759" y="37776"/>
                            <a:ext cx="7666" cy="4256"/>
                          </a:xfrm>
                          <a:prstGeom prst="rect">
                            <a:avLst/>
                          </a:prstGeom>
                          <a:noFill/>
                          <a:ln>
                            <a:noFill/>
                          </a:ln>
                        </pic:spPr>
                      </pic:pic>
                      <wps:wsp>
                        <wps:cNvPr id="18" name="文本框 11"/>
                        <wps:cNvSpPr txBox="1"/>
                        <wps:spPr>
                          <a:xfrm>
                            <a:off x="14258" y="40460"/>
                            <a:ext cx="655" cy="493"/>
                          </a:xfrm>
                          <a:prstGeom prst="rect">
                            <a:avLst/>
                          </a:prstGeom>
                          <a:noFill/>
                          <a:ln>
                            <a:noFill/>
                          </a:ln>
                        </wps:spPr>
                        <wps:txbx>
                          <w:txbxContent>
                            <w:p>
                              <w:pPr>
                                <w:spacing w:before="0" w:line="276" w:lineRule="exact"/>
                                <w:ind w:left="0" w:right="0" w:firstLine="0"/>
                                <w:jc w:val="left"/>
                                <w:rPr>
                                  <w:b/>
                                  <w:sz w:val="21"/>
                                </w:rPr>
                              </w:pPr>
                              <w:r>
                                <w:rPr>
                                  <w:b/>
                                  <w:color w:val="C00000"/>
                                  <w:sz w:val="21"/>
                                </w:rPr>
                                <w:t>印尼</w:t>
                              </w:r>
                            </w:p>
                          </w:txbxContent>
                        </wps:txbx>
                        <wps:bodyPr lIns="0" tIns="0" rIns="0" bIns="0" upright="1"/>
                      </wps:wsp>
                    </wpg:wgp>
                  </a:graphicData>
                </a:graphic>
              </wp:anchor>
            </w:drawing>
          </mc:Choice>
          <mc:Fallback>
            <w:pict>
              <v:group id="_x0000_s1026" o:spid="_x0000_s1026" o:spt="203" style="position:absolute;left:0pt;margin-left:80.75pt;margin-top:9.1pt;height:146.3pt;width:318.15pt;z-index:251659264;mso-width-relative:page;mso-height-relative:page;" coordorigin="8759,37776" coordsize="7666,4256" o:gfxdata="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">
                <o:lock v:ext="edit" aspectratio="f"/>
                <v:shape id="图片 10" o:spid="_x0000_s1026" o:spt="75" type="#_x0000_t75" style="position:absolute;left:8759;top:37776;height:4256;width:7666;" filled="f" o:preferrelative="t" stroked="f" coordsize="21600,21600" o:gfxdata="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Z2IwLsAAADb&#10;AAAADwAAAAAAAAABACAAAAAiAAAAZHJzL2Rvd25yZXYueG1sUEsBAhQAFAAAAAgAh07iQDMvBZ47&#10;AAAAOQAAABAAAAAAAAAAAQAgAAAACgEAAGRycy9zaGFwZXhtbC54bWxQSwUGAAAAAAYABgBbAQAA&#10;tAMAAAAA&#10;">
                  <v:fill on="f" focussize="0,0"/>
                  <v:stroke on="f"/>
                  <v:imagedata r:id="rId5" o:title=""/>
                  <o:lock v:ext="edit" aspectratio="t"/>
                </v:shape>
                <v:shape id="文本框 11" o:spid="_x0000_s1026" o:spt="202" type="#_x0000_t202" style="position:absolute;left:14258;top:40460;height:493;width:655;"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76" w:lineRule="exact"/>
                          <w:ind w:left="0" w:right="0" w:firstLine="0"/>
                          <w:jc w:val="left"/>
                          <w:rPr>
                            <w:b/>
                            <w:sz w:val="21"/>
                          </w:rPr>
                        </w:pPr>
                        <w:r>
                          <w:rPr>
                            <w:b/>
                            <w:color w:val="C00000"/>
                            <w:sz w:val="21"/>
                          </w:rPr>
                          <w:t>印尼</w:t>
                        </w:r>
                      </w:p>
                    </w:txbxContent>
                  </v:textbox>
                </v:shape>
              </v:group>
            </w:pict>
          </mc:Fallback>
        </mc:AlternateContent>
      </w:r>
    </w:p>
    <w:p>
      <w:pPr>
        <w:widowControl w:val="0"/>
        <w:numPr>
          <w:ilvl w:val="0"/>
          <w:numId w:val="0"/>
        </w:numPr>
        <w:jc w:val="left"/>
        <w:rPr>
          <w:rFonts w:hint="eastAsia" w:ascii="微软雅黑" w:hAnsi="微软雅黑" w:eastAsia="微软雅黑" w:cs="微软雅黑"/>
          <w:b/>
          <w:bCs/>
          <w:sz w:val="28"/>
          <w:szCs w:val="36"/>
          <w:lang w:val="en-US" w:eastAsia="zh-CN"/>
        </w:rPr>
      </w:pPr>
    </w:p>
    <w:p>
      <w:pPr>
        <w:widowControl w:val="0"/>
        <w:numPr>
          <w:ilvl w:val="0"/>
          <w:numId w:val="0"/>
        </w:numPr>
        <w:jc w:val="left"/>
        <w:rPr>
          <w:rFonts w:hint="eastAsia" w:ascii="微软雅黑" w:hAnsi="微软雅黑" w:eastAsia="微软雅黑" w:cs="微软雅黑"/>
          <w:b/>
          <w:bCs/>
          <w:sz w:val="28"/>
          <w:szCs w:val="36"/>
          <w:lang w:val="en-US" w:eastAsia="zh-CN"/>
        </w:rPr>
      </w:pPr>
    </w:p>
    <w:p>
      <w:pPr>
        <w:widowControl w:val="0"/>
        <w:numPr>
          <w:ilvl w:val="0"/>
          <w:numId w:val="0"/>
        </w:numPr>
        <w:jc w:val="left"/>
        <w:rPr>
          <w:rFonts w:hint="eastAsia" w:ascii="微软雅黑" w:hAnsi="微软雅黑" w:eastAsia="微软雅黑" w:cs="微软雅黑"/>
          <w:b/>
          <w:bCs/>
          <w:sz w:val="28"/>
          <w:szCs w:val="36"/>
          <w:lang w:val="en-US" w:eastAsia="zh-CN"/>
        </w:rPr>
      </w:pPr>
    </w:p>
    <w:p>
      <w:pPr>
        <w:widowControl w:val="0"/>
        <w:numPr>
          <w:ilvl w:val="0"/>
          <w:numId w:val="0"/>
        </w:numPr>
        <w:jc w:val="left"/>
        <w:rPr>
          <w:rFonts w:hint="eastAsia" w:ascii="微软雅黑" w:hAnsi="微软雅黑" w:eastAsia="微软雅黑" w:cs="微软雅黑"/>
          <w:b/>
          <w:bCs/>
          <w:sz w:val="28"/>
          <w:szCs w:val="36"/>
          <w:lang w:val="en-US" w:eastAsia="zh-CN"/>
        </w:rPr>
      </w:pPr>
    </w:p>
    <w:p>
      <w:pPr>
        <w:widowControl w:val="0"/>
        <w:numPr>
          <w:ilvl w:val="0"/>
          <w:numId w:val="0"/>
        </w:numPr>
        <w:jc w:val="left"/>
        <w:rPr>
          <w:rFonts w:hint="eastAsia" w:ascii="微软雅黑" w:hAnsi="微软雅黑" w:eastAsia="微软雅黑" w:cs="微软雅黑"/>
          <w:b/>
          <w:bCs/>
          <w:sz w:val="28"/>
          <w:szCs w:val="36"/>
          <w:lang w:val="en-US" w:eastAsia="zh-CN"/>
        </w:rPr>
      </w:pPr>
    </w:p>
    <w:p>
      <w:pPr>
        <w:keepNext w:val="0"/>
        <w:keepLines w:val="0"/>
        <w:pageBreakBefore w:val="0"/>
        <w:widowControl w:val="0"/>
        <w:numPr>
          <w:ilvl w:val="0"/>
          <w:numId w:val="6"/>
        </w:numPr>
        <w:kinsoku/>
        <w:wordWrap/>
        <w:overflowPunct/>
        <w:topLinePunct w:val="0"/>
        <w:autoSpaceDE/>
        <w:autoSpaceDN/>
        <w:bidi w:val="0"/>
        <w:adjustRightInd/>
        <w:snapToGrid w:val="0"/>
        <w:spacing w:before="0" w:line="360" w:lineRule="auto"/>
        <w:ind w:left="0" w:right="0" w:firstLine="0"/>
        <w:jc w:val="left"/>
        <w:textAlignment w:val="auto"/>
        <w:rPr>
          <w:rFonts w:hint="eastAsia" w:ascii="微软雅黑" w:hAnsi="微软雅黑" w:eastAsia="微软雅黑" w:cs="微软雅黑"/>
          <w:b/>
          <w:sz w:val="28"/>
          <w:szCs w:val="24"/>
          <w:lang w:val="en-US" w:eastAsia="zh-CN"/>
        </w:rPr>
      </w:pPr>
      <w:r>
        <w:rPr>
          <w:rFonts w:hint="eastAsia" w:ascii="微软雅黑" w:hAnsi="微软雅黑" w:eastAsia="微软雅黑" w:cs="微软雅黑"/>
          <w:b/>
          <w:sz w:val="28"/>
          <w:szCs w:val="24"/>
        </w:rPr>
        <w:t>市场概况</w:t>
      </w:r>
    </w:p>
    <w:p>
      <w:pPr>
        <w:keepNext w:val="0"/>
        <w:keepLines w:val="0"/>
        <w:pageBreakBefore w:val="0"/>
        <w:widowControl w:val="0"/>
        <w:numPr>
          <w:ilvl w:val="0"/>
          <w:numId w:val="7"/>
        </w:numPr>
        <w:kinsoku/>
        <w:wordWrap/>
        <w:overflowPunct/>
        <w:topLinePunct w:val="0"/>
        <w:autoSpaceDE/>
        <w:autoSpaceDN/>
        <w:bidi w:val="0"/>
        <w:adjustRightInd/>
        <w:snapToGrid w:val="0"/>
        <w:spacing w:before="0" w:line="360" w:lineRule="auto"/>
        <w:ind w:left="1260" w:leftChars="400" w:right="0" w:hanging="420" w:firstLineChars="0"/>
        <w:jc w:val="left"/>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地理位置优越</w:t>
      </w:r>
    </w:p>
    <w:p>
      <w:pPr>
        <w:keepNext w:val="0"/>
        <w:keepLines w:val="0"/>
        <w:pageBreakBefore w:val="0"/>
        <w:widowControl w:val="0"/>
        <w:numPr>
          <w:ilvl w:val="0"/>
          <w:numId w:val="0"/>
        </w:numPr>
        <w:kinsoku/>
        <w:wordWrap/>
        <w:overflowPunct/>
        <w:topLinePunct w:val="0"/>
        <w:autoSpaceDE/>
        <w:autoSpaceDN/>
        <w:bidi w:val="0"/>
        <w:adjustRightInd/>
        <w:snapToGrid w:val="0"/>
        <w:spacing w:before="0" w:line="360" w:lineRule="auto"/>
        <w:ind w:leftChars="400" w:right="0" w:rightChars="0" w:firstLine="480" w:firstLineChars="200"/>
        <w:jc w:val="both"/>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印尼位于亚洲东南部，地跨赤道，与巴布亚新几内亚、东帝汶、马来西亚接壤，</w:t>
      </w:r>
    </w:p>
    <w:p>
      <w:pPr>
        <w:keepNext w:val="0"/>
        <w:keepLines w:val="0"/>
        <w:pageBreakBefore w:val="0"/>
        <w:widowControl w:val="0"/>
        <w:numPr>
          <w:ilvl w:val="0"/>
          <w:numId w:val="0"/>
        </w:numPr>
        <w:kinsoku/>
        <w:wordWrap/>
        <w:overflowPunct/>
        <w:topLinePunct w:val="0"/>
        <w:autoSpaceDE/>
        <w:autoSpaceDN/>
        <w:bidi w:val="0"/>
        <w:adjustRightInd/>
        <w:snapToGrid w:val="0"/>
        <w:spacing w:before="0" w:line="360" w:lineRule="auto"/>
        <w:ind w:leftChars="400" w:right="0" w:rightChars="0" w:firstLine="480" w:firstLineChars="200"/>
        <w:jc w:val="both"/>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与泰国、新加坡、菲律宾、澳大利亚等国隔海相望，扼守马六甲海峡，位于亚洲</w:t>
      </w:r>
    </w:p>
    <w:p>
      <w:pPr>
        <w:keepNext w:val="0"/>
        <w:keepLines w:val="0"/>
        <w:pageBreakBefore w:val="0"/>
        <w:widowControl w:val="0"/>
        <w:numPr>
          <w:ilvl w:val="0"/>
          <w:numId w:val="0"/>
        </w:numPr>
        <w:kinsoku/>
        <w:wordWrap/>
        <w:overflowPunct/>
        <w:topLinePunct w:val="0"/>
        <w:autoSpaceDE/>
        <w:autoSpaceDN/>
        <w:bidi w:val="0"/>
        <w:adjustRightInd/>
        <w:snapToGrid w:val="0"/>
        <w:spacing w:before="0" w:line="360" w:lineRule="auto"/>
        <w:ind w:leftChars="400" w:right="0" w:rightChars="0" w:firstLine="480" w:firstLineChars="200"/>
        <w:jc w:val="both"/>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和大洋洲、太平洋和印度洋的“十字路口”，辐射6亿人口的东盟市场，地理位</w:t>
      </w:r>
    </w:p>
    <w:p>
      <w:pPr>
        <w:keepNext w:val="0"/>
        <w:keepLines w:val="0"/>
        <w:pageBreakBefore w:val="0"/>
        <w:widowControl w:val="0"/>
        <w:numPr>
          <w:ilvl w:val="0"/>
          <w:numId w:val="0"/>
        </w:numPr>
        <w:kinsoku/>
        <w:wordWrap/>
        <w:overflowPunct/>
        <w:topLinePunct w:val="0"/>
        <w:autoSpaceDE/>
        <w:autoSpaceDN/>
        <w:bidi w:val="0"/>
        <w:adjustRightInd/>
        <w:snapToGrid w:val="0"/>
        <w:spacing w:before="0" w:line="360" w:lineRule="auto"/>
        <w:ind w:leftChars="400" w:right="0" w:rightChars="0" w:firstLine="480" w:firstLineChars="200"/>
        <w:jc w:val="both"/>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val="0"/>
          <w:bCs w:val="0"/>
          <w:sz w:val="24"/>
          <w:szCs w:val="24"/>
          <w:lang w:val="en-US" w:eastAsia="zh-CN"/>
        </w:rPr>
        <w:t>置极为重要</w:t>
      </w:r>
    </w:p>
    <w:p>
      <w:pPr>
        <w:keepNext w:val="0"/>
        <w:keepLines w:val="0"/>
        <w:pageBreakBefore w:val="0"/>
        <w:widowControl w:val="0"/>
        <w:numPr>
          <w:ilvl w:val="0"/>
          <w:numId w:val="8"/>
        </w:numPr>
        <w:kinsoku/>
        <w:wordWrap/>
        <w:overflowPunct/>
        <w:topLinePunct w:val="0"/>
        <w:autoSpaceDE/>
        <w:autoSpaceDN/>
        <w:bidi w:val="0"/>
        <w:adjustRightInd/>
        <w:snapToGrid w:val="0"/>
        <w:spacing w:before="0" w:line="360" w:lineRule="auto"/>
        <w:ind w:left="1260" w:leftChars="400" w:right="0" w:hanging="420" w:firstLineChars="0"/>
        <w:jc w:val="left"/>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人口红利优势</w:t>
      </w:r>
    </w:p>
    <w:p>
      <w:pPr>
        <w:keepNext w:val="0"/>
        <w:keepLines w:val="0"/>
        <w:pageBreakBefore w:val="0"/>
        <w:widowControl w:val="0"/>
        <w:kinsoku/>
        <w:wordWrap/>
        <w:overflowPunct/>
        <w:topLinePunct w:val="0"/>
        <w:autoSpaceDE/>
        <w:autoSpaceDN/>
        <w:bidi w:val="0"/>
        <w:adjustRightInd/>
        <w:snapToGrid w:val="0"/>
        <w:spacing w:before="0" w:line="360" w:lineRule="auto"/>
        <w:ind w:leftChars="400" w:right="0" w:firstLine="480" w:firstLineChars="200"/>
        <w:jc w:val="left"/>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印度尼西亚人口为2.783亿，是全球排名第四的人口大国。年龄中位数只有29</w:t>
      </w:r>
    </w:p>
    <w:p>
      <w:pPr>
        <w:keepNext w:val="0"/>
        <w:keepLines w:val="0"/>
        <w:pageBreakBefore w:val="0"/>
        <w:widowControl w:val="0"/>
        <w:kinsoku/>
        <w:wordWrap/>
        <w:overflowPunct/>
        <w:topLinePunct w:val="0"/>
        <w:autoSpaceDE/>
        <w:autoSpaceDN/>
        <w:bidi w:val="0"/>
        <w:adjustRightInd/>
        <w:snapToGrid w:val="0"/>
        <w:spacing w:before="0" w:line="360" w:lineRule="auto"/>
        <w:ind w:leftChars="400" w:right="0" w:firstLine="480" w:firstLineChars="200"/>
        <w:jc w:val="left"/>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岁，人口结构年轻。该国首都雅加达居民超过1000万，是印度尼西亚乃至东南</w:t>
      </w:r>
    </w:p>
    <w:p>
      <w:pPr>
        <w:keepNext w:val="0"/>
        <w:keepLines w:val="0"/>
        <w:pageBreakBefore w:val="0"/>
        <w:widowControl w:val="0"/>
        <w:kinsoku/>
        <w:wordWrap/>
        <w:overflowPunct/>
        <w:topLinePunct w:val="0"/>
        <w:autoSpaceDE/>
        <w:autoSpaceDN/>
        <w:bidi w:val="0"/>
        <w:adjustRightInd/>
        <w:snapToGrid w:val="0"/>
        <w:spacing w:before="0" w:line="360" w:lineRule="auto"/>
        <w:ind w:leftChars="400" w:right="0" w:firstLine="480" w:firstLineChars="200"/>
        <w:jc w:val="left"/>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val="0"/>
          <w:bCs w:val="0"/>
          <w:sz w:val="24"/>
          <w:szCs w:val="24"/>
          <w:lang w:val="en-US" w:eastAsia="zh-CN"/>
        </w:rPr>
        <w:t>亚最大的城市，周围的城镇所组成的大雅加达地区，是世界第二大都市圈</w:t>
      </w:r>
    </w:p>
    <w:p>
      <w:pPr>
        <w:keepNext w:val="0"/>
        <w:keepLines w:val="0"/>
        <w:pageBreakBefore w:val="0"/>
        <w:widowControl w:val="0"/>
        <w:numPr>
          <w:ilvl w:val="0"/>
          <w:numId w:val="9"/>
        </w:numPr>
        <w:kinsoku/>
        <w:wordWrap/>
        <w:overflowPunct/>
        <w:topLinePunct w:val="0"/>
        <w:autoSpaceDE/>
        <w:autoSpaceDN/>
        <w:bidi w:val="0"/>
        <w:adjustRightInd/>
        <w:snapToGrid w:val="0"/>
        <w:spacing w:before="0" w:line="360" w:lineRule="auto"/>
        <w:ind w:left="1260" w:leftChars="400" w:right="0" w:hanging="420" w:firstLineChars="0"/>
        <w:jc w:val="left"/>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GDP快速增长</w:t>
      </w:r>
    </w:p>
    <w:p>
      <w:pPr>
        <w:keepNext w:val="0"/>
        <w:keepLines w:val="0"/>
        <w:pageBreakBefore w:val="0"/>
        <w:widowControl w:val="0"/>
        <w:kinsoku/>
        <w:wordWrap/>
        <w:overflowPunct/>
        <w:topLinePunct w:val="0"/>
        <w:autoSpaceDE/>
        <w:autoSpaceDN/>
        <w:bidi w:val="0"/>
        <w:adjustRightInd/>
        <w:snapToGrid w:val="0"/>
        <w:spacing w:before="0" w:line="360" w:lineRule="auto"/>
        <w:ind w:leftChars="400" w:right="0" w:firstLine="480" w:firstLineChars="200"/>
        <w:jc w:val="left"/>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G20国家平均经济增长率超过5%，其中印尼增速排名第一。2022年三季度，</w:t>
      </w:r>
    </w:p>
    <w:p>
      <w:pPr>
        <w:keepNext w:val="0"/>
        <w:keepLines w:val="0"/>
        <w:pageBreakBefore w:val="0"/>
        <w:widowControl w:val="0"/>
        <w:kinsoku/>
        <w:wordWrap/>
        <w:overflowPunct/>
        <w:topLinePunct w:val="0"/>
        <w:autoSpaceDE/>
        <w:autoSpaceDN/>
        <w:bidi w:val="0"/>
        <w:adjustRightInd/>
        <w:snapToGrid w:val="0"/>
        <w:spacing w:before="0" w:line="360" w:lineRule="auto"/>
        <w:ind w:leftChars="400" w:right="0" w:firstLine="480" w:firstLineChars="200"/>
        <w:jc w:val="left"/>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印尼预算收入增长49%，达1.2 亿美元；税收收入增长58%至7800万美元；</w:t>
      </w:r>
    </w:p>
    <w:p>
      <w:pPr>
        <w:keepNext w:val="0"/>
        <w:keepLines w:val="0"/>
        <w:pageBreakBefore w:val="0"/>
        <w:widowControl w:val="0"/>
        <w:kinsoku/>
        <w:wordWrap/>
        <w:overflowPunct/>
        <w:topLinePunct w:val="0"/>
        <w:autoSpaceDE/>
        <w:autoSpaceDN/>
        <w:bidi w:val="0"/>
        <w:adjustRightInd/>
        <w:snapToGrid w:val="0"/>
        <w:spacing w:before="0" w:line="360" w:lineRule="auto"/>
        <w:ind w:leftChars="400" w:right="0" w:firstLine="480" w:firstLineChars="200"/>
        <w:jc w:val="left"/>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消费者信心指数提升至124.7点，银行信贷增长了10.7%。印尼连续28个月贸</w:t>
      </w:r>
    </w:p>
    <w:p>
      <w:pPr>
        <w:keepNext w:val="0"/>
        <w:keepLines w:val="0"/>
        <w:pageBreakBefore w:val="0"/>
        <w:widowControl w:val="0"/>
        <w:kinsoku/>
        <w:wordWrap/>
        <w:overflowPunct/>
        <w:topLinePunct w:val="0"/>
        <w:autoSpaceDE/>
        <w:autoSpaceDN/>
        <w:bidi w:val="0"/>
        <w:adjustRightInd/>
        <w:snapToGrid w:val="0"/>
        <w:spacing w:before="0" w:line="360" w:lineRule="auto"/>
        <w:ind w:leftChars="400" w:right="0" w:firstLine="480" w:firstLineChars="200"/>
        <w:jc w:val="left"/>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val="0"/>
          <w:bCs w:val="0"/>
          <w:sz w:val="24"/>
          <w:szCs w:val="24"/>
          <w:lang w:val="en-US" w:eastAsia="zh-CN"/>
        </w:rPr>
        <w:t>易顺差，顺差额达到57亿美元</w:t>
      </w:r>
    </w:p>
    <w:p>
      <w:pPr>
        <w:keepNext w:val="0"/>
        <w:keepLines w:val="0"/>
        <w:pageBreakBefore w:val="0"/>
        <w:widowControl w:val="0"/>
        <w:numPr>
          <w:ilvl w:val="0"/>
          <w:numId w:val="10"/>
        </w:numPr>
        <w:kinsoku/>
        <w:wordWrap/>
        <w:overflowPunct/>
        <w:topLinePunct w:val="0"/>
        <w:autoSpaceDE/>
        <w:autoSpaceDN/>
        <w:bidi w:val="0"/>
        <w:adjustRightInd/>
        <w:snapToGrid w:val="0"/>
        <w:spacing w:before="0" w:line="360" w:lineRule="auto"/>
        <w:ind w:left="1260" w:leftChars="400" w:right="0" w:hanging="420" w:firstLineChars="0"/>
        <w:jc w:val="left"/>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与中国贸易关系密切</w:t>
      </w:r>
    </w:p>
    <w:p>
      <w:pPr>
        <w:keepNext w:val="0"/>
        <w:keepLines w:val="0"/>
        <w:pageBreakBefore w:val="0"/>
        <w:widowControl w:val="0"/>
        <w:kinsoku/>
        <w:wordWrap/>
        <w:overflowPunct/>
        <w:topLinePunct w:val="0"/>
        <w:autoSpaceDE/>
        <w:autoSpaceDN/>
        <w:bidi w:val="0"/>
        <w:adjustRightInd/>
        <w:snapToGrid w:val="0"/>
        <w:spacing w:before="0" w:line="360" w:lineRule="auto"/>
        <w:ind w:leftChars="400" w:right="0" w:firstLine="480" w:firstLineChars="200"/>
        <w:jc w:val="left"/>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2021年，印尼与中国的双边贸易额突破1200亿美元，同比增长58.6%，中国</w:t>
      </w:r>
    </w:p>
    <w:p>
      <w:pPr>
        <w:keepNext w:val="0"/>
        <w:keepLines w:val="0"/>
        <w:pageBreakBefore w:val="0"/>
        <w:widowControl w:val="0"/>
        <w:kinsoku/>
        <w:wordWrap/>
        <w:overflowPunct/>
        <w:topLinePunct w:val="0"/>
        <w:autoSpaceDE/>
        <w:autoSpaceDN/>
        <w:bidi w:val="0"/>
        <w:adjustRightInd/>
        <w:snapToGrid w:val="0"/>
        <w:spacing w:before="0" w:line="360" w:lineRule="auto"/>
        <w:ind w:leftChars="400" w:right="0" w:firstLine="480" w:firstLineChars="200"/>
        <w:jc w:val="left"/>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连续9年成为印尼最大贸易伙伴；同年，中国在印尼落实投资31.6亿美元，连</w:t>
      </w:r>
    </w:p>
    <w:p>
      <w:pPr>
        <w:keepNext w:val="0"/>
        <w:keepLines w:val="0"/>
        <w:pageBreakBefore w:val="0"/>
        <w:widowControl w:val="0"/>
        <w:kinsoku/>
        <w:wordWrap/>
        <w:overflowPunct/>
        <w:topLinePunct w:val="0"/>
        <w:autoSpaceDE/>
        <w:autoSpaceDN/>
        <w:bidi w:val="0"/>
        <w:adjustRightInd/>
        <w:snapToGrid w:val="0"/>
        <w:spacing w:before="0" w:line="360" w:lineRule="auto"/>
        <w:ind w:leftChars="400" w:right="0" w:firstLine="480" w:firstLineChars="200"/>
        <w:jc w:val="left"/>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val="0"/>
          <w:bCs w:val="0"/>
          <w:sz w:val="24"/>
          <w:szCs w:val="24"/>
          <w:lang w:val="en-US" w:eastAsia="zh-CN"/>
        </w:rPr>
        <w:t>续多年保持印尼第三大投资来源国地位</w:t>
      </w:r>
    </w:p>
    <w:p>
      <w:pPr>
        <w:keepNext w:val="0"/>
        <w:keepLines w:val="0"/>
        <w:pageBreakBefore w:val="0"/>
        <w:widowControl w:val="0"/>
        <w:numPr>
          <w:ilvl w:val="0"/>
          <w:numId w:val="11"/>
        </w:numPr>
        <w:kinsoku/>
        <w:wordWrap/>
        <w:overflowPunct/>
        <w:topLinePunct w:val="0"/>
        <w:autoSpaceDE/>
        <w:autoSpaceDN/>
        <w:bidi w:val="0"/>
        <w:adjustRightInd/>
        <w:snapToGrid w:val="0"/>
        <w:spacing w:before="0" w:line="360" w:lineRule="auto"/>
        <w:ind w:left="1260" w:leftChars="400" w:right="0" w:hanging="420" w:firstLineChars="0"/>
        <w:jc w:val="left"/>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电子商务发展迅速</w:t>
      </w:r>
    </w:p>
    <w:p>
      <w:pPr>
        <w:keepNext w:val="0"/>
        <w:keepLines w:val="0"/>
        <w:pageBreakBefore w:val="0"/>
        <w:widowControl w:val="0"/>
        <w:numPr>
          <w:ilvl w:val="0"/>
          <w:numId w:val="0"/>
        </w:numPr>
        <w:kinsoku/>
        <w:wordWrap/>
        <w:overflowPunct/>
        <w:topLinePunct w:val="0"/>
        <w:autoSpaceDE/>
        <w:autoSpaceDN/>
        <w:bidi w:val="0"/>
        <w:adjustRightInd/>
        <w:snapToGrid w:val="0"/>
        <w:spacing w:before="0" w:line="360" w:lineRule="auto"/>
        <w:ind w:leftChars="400" w:right="0" w:rightChars="0" w:firstLine="480" w:firstLineChars="200"/>
        <w:jc w:val="left"/>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2021年1月，印尼就已经有2.026亿互联网用户，在2020年至2021年期间，</w:t>
      </w:r>
    </w:p>
    <w:p>
      <w:pPr>
        <w:keepNext w:val="0"/>
        <w:keepLines w:val="0"/>
        <w:pageBreakBefore w:val="0"/>
        <w:widowControl w:val="0"/>
        <w:numPr>
          <w:ilvl w:val="0"/>
          <w:numId w:val="0"/>
        </w:numPr>
        <w:kinsoku/>
        <w:wordWrap/>
        <w:overflowPunct/>
        <w:topLinePunct w:val="0"/>
        <w:autoSpaceDE/>
        <w:autoSpaceDN/>
        <w:bidi w:val="0"/>
        <w:adjustRightInd/>
        <w:snapToGrid w:val="0"/>
        <w:spacing w:before="0" w:line="360" w:lineRule="auto"/>
        <w:ind w:leftChars="400" w:right="0" w:rightChars="0" w:firstLine="480" w:firstLineChars="200"/>
        <w:jc w:val="left"/>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印尼的互联网用户数量增加了2700万（+16%）。2021年1月，印尼的互联</w:t>
      </w:r>
    </w:p>
    <w:p>
      <w:pPr>
        <w:keepNext w:val="0"/>
        <w:keepLines w:val="0"/>
        <w:pageBreakBefore w:val="0"/>
        <w:widowControl w:val="0"/>
        <w:numPr>
          <w:ilvl w:val="0"/>
          <w:numId w:val="0"/>
        </w:numPr>
        <w:kinsoku/>
        <w:wordWrap/>
        <w:overflowPunct/>
        <w:topLinePunct w:val="0"/>
        <w:autoSpaceDE/>
        <w:autoSpaceDN/>
        <w:bidi w:val="0"/>
        <w:adjustRightInd/>
        <w:snapToGrid w:val="0"/>
        <w:spacing w:before="0" w:line="360" w:lineRule="auto"/>
        <w:ind w:leftChars="400" w:right="0" w:rightChars="0" w:firstLine="480" w:firstLineChars="200"/>
        <w:jc w:val="left"/>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网普及率为77.3%。庞大的互联网用户为电商行业的快速发展奠定了坚实的基础</w:t>
      </w:r>
    </w:p>
    <w:p>
      <w:pPr>
        <w:keepNext w:val="0"/>
        <w:keepLines w:val="0"/>
        <w:pageBreakBefore w:val="0"/>
        <w:widowControl w:val="0"/>
        <w:kinsoku/>
        <w:wordWrap/>
        <w:overflowPunct/>
        <w:topLinePunct w:val="0"/>
        <w:autoSpaceDE/>
        <w:autoSpaceDN/>
        <w:bidi w:val="0"/>
        <w:adjustRightInd/>
        <w:snapToGrid w:val="0"/>
        <w:spacing w:before="0" w:line="360" w:lineRule="auto"/>
        <w:ind w:right="0"/>
        <w:jc w:val="left"/>
        <w:textAlignment w:val="auto"/>
        <w:rPr>
          <w:rFonts w:hint="eastAsia" w:ascii="微软雅黑" w:hAnsi="微软雅黑" w:eastAsia="微软雅黑" w:cs="微软雅黑"/>
          <w:b/>
          <w:bCs w:val="0"/>
          <w:sz w:val="28"/>
        </w:rPr>
      </w:pPr>
    </w:p>
    <w:p>
      <w:pPr>
        <w:keepNext w:val="0"/>
        <w:keepLines w:val="0"/>
        <w:pageBreakBefore w:val="0"/>
        <w:widowControl w:val="0"/>
        <w:kinsoku/>
        <w:wordWrap/>
        <w:overflowPunct/>
        <w:topLinePunct w:val="0"/>
        <w:autoSpaceDE/>
        <w:autoSpaceDN/>
        <w:bidi w:val="0"/>
        <w:adjustRightInd/>
        <w:snapToGrid w:val="0"/>
        <w:spacing w:before="0" w:line="360" w:lineRule="auto"/>
        <w:ind w:right="0"/>
        <w:jc w:val="left"/>
        <w:textAlignment w:val="auto"/>
        <w:rPr>
          <w:rFonts w:hint="eastAsia" w:ascii="微软雅黑" w:hAnsi="微软雅黑" w:eastAsia="微软雅黑" w:cs="微软雅黑"/>
          <w:b/>
          <w:bCs w:val="0"/>
          <w:sz w:val="24"/>
          <w:szCs w:val="32"/>
          <w:lang w:val="en-US" w:eastAsia="zh-CN"/>
        </w:rPr>
      </w:pPr>
      <w:r>
        <w:rPr>
          <w:rFonts w:hint="eastAsia" w:ascii="微软雅黑" w:hAnsi="微软雅黑" w:eastAsia="微软雅黑" w:cs="微软雅黑"/>
          <w:b/>
          <w:bCs w:val="0"/>
          <w:sz w:val="28"/>
        </w:rPr>
        <w:t>（二）部分优质电子消费品大买家介绍</w:t>
      </w:r>
    </w:p>
    <w:p>
      <w:pPr>
        <w:keepNext w:val="0"/>
        <w:keepLines w:val="0"/>
        <w:pageBreakBefore w:val="0"/>
        <w:widowControl w:val="0"/>
        <w:numPr>
          <w:ilvl w:val="0"/>
          <w:numId w:val="12"/>
        </w:numPr>
        <w:kinsoku/>
        <w:wordWrap/>
        <w:overflowPunct/>
        <w:topLinePunct w:val="0"/>
        <w:autoSpaceDE/>
        <w:autoSpaceDN/>
        <w:bidi w:val="0"/>
        <w:adjustRightInd/>
        <w:snapToGrid w:val="0"/>
        <w:spacing w:line="356" w:lineRule="auto"/>
        <w:ind w:left="1260" w:leftChars="0" w:hanging="420" w:firstLineChars="0"/>
        <w:jc w:val="left"/>
        <w:textAlignment w:val="auto"/>
        <w:rPr>
          <w:rFonts w:hint="eastAsia" w:ascii="微软雅黑" w:hAnsi="微软雅黑" w:eastAsia="微软雅黑" w:cs="微软雅黑"/>
          <w:b/>
          <w:bCs/>
          <w:sz w:val="24"/>
          <w:szCs w:val="32"/>
          <w:lang w:val="en-US" w:eastAsia="zh-CN"/>
        </w:rPr>
      </w:pPr>
      <w:r>
        <w:rPr>
          <w:rFonts w:hint="eastAsia" w:ascii="微软雅黑" w:hAnsi="微软雅黑" w:eastAsia="微软雅黑" w:cs="微软雅黑"/>
          <w:b/>
          <w:bCs/>
          <w:sz w:val="24"/>
          <w:szCs w:val="32"/>
          <w:lang w:val="en-US" w:eastAsia="zh-CN"/>
        </w:rPr>
        <w:t>印尼京东电商平台</w:t>
      </w:r>
    </w:p>
    <w:p>
      <w:pPr>
        <w:keepNext w:val="0"/>
        <w:keepLines w:val="0"/>
        <w:pageBreakBefore w:val="0"/>
        <w:widowControl w:val="0"/>
        <w:numPr>
          <w:ilvl w:val="0"/>
          <w:numId w:val="0"/>
        </w:numPr>
        <w:kinsoku/>
        <w:wordWrap/>
        <w:overflowPunct/>
        <w:topLinePunct w:val="0"/>
        <w:autoSpaceDE/>
        <w:autoSpaceDN/>
        <w:bidi w:val="0"/>
        <w:adjustRightInd/>
        <w:snapToGrid w:val="0"/>
        <w:spacing w:line="356" w:lineRule="auto"/>
        <w:ind w:left="840" w:leftChars="0" w:firstLine="480" w:firstLineChars="2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亚洲最大的在线商店之一（京东）的子公司，电子消费品是最大的产品类</w:t>
      </w:r>
    </w:p>
    <w:p>
      <w:pPr>
        <w:keepNext w:val="0"/>
        <w:keepLines w:val="0"/>
        <w:pageBreakBefore w:val="0"/>
        <w:widowControl w:val="0"/>
        <w:numPr>
          <w:ilvl w:val="0"/>
          <w:numId w:val="12"/>
        </w:numPr>
        <w:kinsoku/>
        <w:wordWrap/>
        <w:overflowPunct/>
        <w:topLinePunct w:val="0"/>
        <w:autoSpaceDE/>
        <w:autoSpaceDN/>
        <w:bidi w:val="0"/>
        <w:adjustRightInd/>
        <w:snapToGrid w:val="0"/>
        <w:spacing w:line="356" w:lineRule="auto"/>
        <w:ind w:left="1260" w:leftChars="0" w:hanging="420" w:firstLineChars="0"/>
        <w:jc w:val="left"/>
        <w:textAlignment w:val="auto"/>
        <w:rPr>
          <w:rFonts w:hint="eastAsia" w:ascii="微软雅黑" w:hAnsi="微软雅黑" w:eastAsia="微软雅黑" w:cs="微软雅黑"/>
          <w:b/>
          <w:bCs/>
          <w:sz w:val="24"/>
          <w:szCs w:val="32"/>
          <w:lang w:val="en-US" w:eastAsia="zh-CN"/>
        </w:rPr>
      </w:pPr>
      <w:r>
        <w:rPr>
          <w:rFonts w:hint="eastAsia" w:ascii="微软雅黑" w:hAnsi="微软雅黑" w:eastAsia="微软雅黑" w:cs="微软雅黑"/>
          <w:b/>
          <w:bCs/>
          <w:sz w:val="24"/>
          <w:szCs w:val="32"/>
          <w:lang w:val="en-US" w:eastAsia="zh-CN"/>
        </w:rPr>
        <w:t>Kawan Lama Group （长友集团）</w:t>
      </w:r>
    </w:p>
    <w:p>
      <w:pPr>
        <w:keepNext w:val="0"/>
        <w:keepLines w:val="0"/>
        <w:pageBreakBefore w:val="0"/>
        <w:widowControl w:val="0"/>
        <w:numPr>
          <w:ilvl w:val="0"/>
          <w:numId w:val="0"/>
        </w:numPr>
        <w:kinsoku/>
        <w:wordWrap/>
        <w:overflowPunct/>
        <w:topLinePunct w:val="0"/>
        <w:autoSpaceDE/>
        <w:autoSpaceDN/>
        <w:bidi w:val="0"/>
        <w:adjustRightInd/>
        <w:snapToGrid w:val="0"/>
        <w:spacing w:line="356" w:lineRule="auto"/>
        <w:ind w:left="840" w:leftChars="0" w:firstLine="480" w:firstLineChars="2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长友集团每年在全世界进口大概 1 万条集装箱货柜,其中 80%来自中国，旗</w:t>
      </w:r>
    </w:p>
    <w:p>
      <w:pPr>
        <w:keepNext w:val="0"/>
        <w:keepLines w:val="0"/>
        <w:pageBreakBefore w:val="0"/>
        <w:widowControl w:val="0"/>
        <w:numPr>
          <w:ilvl w:val="0"/>
          <w:numId w:val="0"/>
        </w:numPr>
        <w:kinsoku/>
        <w:wordWrap/>
        <w:overflowPunct/>
        <w:topLinePunct w:val="0"/>
        <w:autoSpaceDE/>
        <w:autoSpaceDN/>
        <w:bidi w:val="0"/>
        <w:adjustRightInd/>
        <w:snapToGrid w:val="0"/>
        <w:spacing w:line="356" w:lineRule="auto"/>
        <w:ind w:left="840" w:leftChars="0" w:firstLine="480" w:firstLineChars="2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下有ACE，Informa，TOYS KINGDOM几大大型连锁卖场，销售各类产品</w:t>
      </w:r>
    </w:p>
    <w:p>
      <w:pPr>
        <w:keepNext w:val="0"/>
        <w:keepLines w:val="0"/>
        <w:pageBreakBefore w:val="0"/>
        <w:widowControl w:val="0"/>
        <w:numPr>
          <w:ilvl w:val="0"/>
          <w:numId w:val="12"/>
        </w:numPr>
        <w:kinsoku/>
        <w:wordWrap/>
        <w:overflowPunct/>
        <w:topLinePunct w:val="0"/>
        <w:autoSpaceDE/>
        <w:autoSpaceDN/>
        <w:bidi w:val="0"/>
        <w:adjustRightInd/>
        <w:snapToGrid w:val="0"/>
        <w:spacing w:line="356" w:lineRule="auto"/>
        <w:ind w:left="1260"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PT. ACE Hardware Indonesia, Tbk</w:t>
      </w:r>
    </w:p>
    <w:p>
      <w:pPr>
        <w:keepNext w:val="0"/>
        <w:keepLines w:val="0"/>
        <w:pageBreakBefore w:val="0"/>
        <w:widowControl w:val="0"/>
        <w:numPr>
          <w:ilvl w:val="0"/>
          <w:numId w:val="0"/>
        </w:numPr>
        <w:kinsoku/>
        <w:wordWrap/>
        <w:overflowPunct/>
        <w:topLinePunct w:val="0"/>
        <w:autoSpaceDE/>
        <w:autoSpaceDN/>
        <w:bidi w:val="0"/>
        <w:adjustRightInd/>
        <w:snapToGrid w:val="0"/>
        <w:spacing w:line="356" w:lineRule="auto"/>
        <w:ind w:left="840" w:leftChars="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ACE 在印尼股票市场成功上市，企业市值 20 亿美金。共有 136 家门店，</w:t>
      </w:r>
    </w:p>
    <w:p>
      <w:pPr>
        <w:keepNext w:val="0"/>
        <w:keepLines w:val="0"/>
        <w:pageBreakBefore w:val="0"/>
        <w:widowControl w:val="0"/>
        <w:numPr>
          <w:ilvl w:val="0"/>
          <w:numId w:val="0"/>
        </w:numPr>
        <w:kinsoku/>
        <w:wordWrap/>
        <w:overflowPunct/>
        <w:topLinePunct w:val="0"/>
        <w:autoSpaceDE/>
        <w:autoSpaceDN/>
        <w:bidi w:val="0"/>
        <w:adjustRightInd/>
        <w:snapToGrid w:val="0"/>
        <w:spacing w:line="356" w:lineRule="auto"/>
        <w:ind w:left="840" w:leftChars="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每个月可完成 1 百多万单交易。销售各类产品如电子电器、五金建材、机械产</w:t>
      </w:r>
    </w:p>
    <w:p>
      <w:pPr>
        <w:keepNext w:val="0"/>
        <w:keepLines w:val="0"/>
        <w:pageBreakBefore w:val="0"/>
        <w:widowControl w:val="0"/>
        <w:numPr>
          <w:ilvl w:val="0"/>
          <w:numId w:val="0"/>
        </w:numPr>
        <w:kinsoku/>
        <w:wordWrap/>
        <w:overflowPunct/>
        <w:topLinePunct w:val="0"/>
        <w:autoSpaceDE/>
        <w:autoSpaceDN/>
        <w:bidi w:val="0"/>
        <w:adjustRightInd/>
        <w:snapToGrid w:val="0"/>
        <w:spacing w:line="356" w:lineRule="auto"/>
        <w:ind w:left="840" w:leftChars="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品、母婴用品、玩具等</w:t>
      </w:r>
    </w:p>
    <w:p>
      <w:pPr>
        <w:keepNext w:val="0"/>
        <w:keepLines w:val="0"/>
        <w:pageBreakBefore w:val="0"/>
        <w:widowControl w:val="0"/>
        <w:numPr>
          <w:ilvl w:val="0"/>
          <w:numId w:val="12"/>
        </w:numPr>
        <w:kinsoku/>
        <w:wordWrap/>
        <w:overflowPunct/>
        <w:topLinePunct w:val="0"/>
        <w:autoSpaceDE/>
        <w:autoSpaceDN/>
        <w:bidi w:val="0"/>
        <w:adjustRightInd/>
        <w:snapToGrid w:val="0"/>
        <w:spacing w:line="356" w:lineRule="auto"/>
        <w:ind w:left="1260" w:leftChars="0" w:hanging="420" w:firstLineChars="0"/>
        <w:jc w:val="left"/>
        <w:textAlignment w:val="auto"/>
        <w:rPr>
          <w:rFonts w:hint="eastAsia" w:ascii="微软雅黑" w:hAnsi="微软雅黑" w:eastAsia="微软雅黑" w:cs="微软雅黑"/>
          <w:b/>
          <w:bCs/>
          <w:sz w:val="24"/>
          <w:szCs w:val="32"/>
          <w:lang w:val="en-US" w:eastAsia="zh-CN"/>
        </w:rPr>
      </w:pPr>
      <w:r>
        <w:rPr>
          <w:rFonts w:hint="eastAsia" w:ascii="微软雅黑" w:hAnsi="微软雅黑" w:eastAsia="微软雅黑" w:cs="微软雅黑"/>
          <w:b/>
          <w:bCs/>
          <w:sz w:val="24"/>
          <w:szCs w:val="32"/>
          <w:lang w:val="en-US" w:eastAsia="zh-CN"/>
        </w:rPr>
        <w:t>BEST DENKI Co.,Ltd</w:t>
      </w:r>
    </w:p>
    <w:p>
      <w:pPr>
        <w:keepNext w:val="0"/>
        <w:keepLines w:val="0"/>
        <w:pageBreakBefore w:val="0"/>
        <w:widowControl w:val="0"/>
        <w:numPr>
          <w:ilvl w:val="0"/>
          <w:numId w:val="0"/>
        </w:numPr>
        <w:kinsoku/>
        <w:wordWrap/>
        <w:overflowPunct/>
        <w:topLinePunct w:val="0"/>
        <w:autoSpaceDE/>
        <w:autoSpaceDN/>
        <w:bidi w:val="0"/>
        <w:adjustRightInd/>
        <w:snapToGrid w:val="0"/>
        <w:spacing w:line="356" w:lineRule="auto"/>
        <w:ind w:firstLine="1320" w:firstLineChars="55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印尼最大最专业的电子电器零售商之一</w:t>
      </w:r>
    </w:p>
    <w:p>
      <w:pPr>
        <w:keepNext w:val="0"/>
        <w:keepLines w:val="0"/>
        <w:pageBreakBefore w:val="0"/>
        <w:widowControl w:val="0"/>
        <w:numPr>
          <w:ilvl w:val="0"/>
          <w:numId w:val="12"/>
        </w:numPr>
        <w:kinsoku/>
        <w:wordWrap/>
        <w:overflowPunct/>
        <w:topLinePunct w:val="0"/>
        <w:autoSpaceDE/>
        <w:autoSpaceDN/>
        <w:bidi w:val="0"/>
        <w:adjustRightInd/>
        <w:snapToGrid w:val="0"/>
        <w:spacing w:line="356" w:lineRule="auto"/>
        <w:ind w:left="1260" w:leftChars="0" w:hanging="420" w:firstLineChars="0"/>
        <w:jc w:val="left"/>
        <w:textAlignment w:val="auto"/>
        <w:rPr>
          <w:rFonts w:hint="eastAsia" w:ascii="微软雅黑" w:hAnsi="微软雅黑" w:eastAsia="微软雅黑" w:cs="微软雅黑"/>
          <w:b/>
          <w:bCs/>
          <w:sz w:val="24"/>
          <w:szCs w:val="32"/>
          <w:lang w:val="en-US" w:eastAsia="zh-CN"/>
        </w:rPr>
      </w:pPr>
      <w:r>
        <w:rPr>
          <w:rFonts w:hint="eastAsia" w:ascii="微软雅黑" w:hAnsi="微软雅黑" w:eastAsia="微软雅黑" w:cs="微软雅黑"/>
          <w:b/>
          <w:bCs/>
          <w:sz w:val="24"/>
          <w:szCs w:val="32"/>
          <w:lang w:val="en-US" w:eastAsia="zh-CN"/>
        </w:rPr>
        <w:t>ELECTRONIC-CITY</w:t>
      </w:r>
    </w:p>
    <w:p>
      <w:pPr>
        <w:keepNext w:val="0"/>
        <w:keepLines w:val="0"/>
        <w:pageBreakBefore w:val="0"/>
        <w:widowControl w:val="0"/>
        <w:numPr>
          <w:ilvl w:val="0"/>
          <w:numId w:val="0"/>
        </w:numPr>
        <w:kinsoku/>
        <w:wordWrap/>
        <w:overflowPunct/>
        <w:topLinePunct w:val="0"/>
        <w:autoSpaceDE/>
        <w:autoSpaceDN/>
        <w:bidi w:val="0"/>
        <w:adjustRightInd/>
        <w:snapToGrid w:val="0"/>
        <w:spacing w:line="356" w:lineRule="auto"/>
        <w:ind w:left="840" w:leftChars="0" w:firstLine="480" w:firstLineChars="2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印尼现代电子产品零售业先驱之一，在爪哇、巴厘岛、苏门答腊、加里曼丹</w:t>
      </w:r>
    </w:p>
    <w:p>
      <w:pPr>
        <w:keepNext w:val="0"/>
        <w:keepLines w:val="0"/>
        <w:pageBreakBefore w:val="0"/>
        <w:widowControl w:val="0"/>
        <w:numPr>
          <w:ilvl w:val="0"/>
          <w:numId w:val="0"/>
        </w:numPr>
        <w:kinsoku/>
        <w:wordWrap/>
        <w:overflowPunct/>
        <w:topLinePunct w:val="0"/>
        <w:autoSpaceDE/>
        <w:autoSpaceDN/>
        <w:bidi w:val="0"/>
        <w:adjustRightInd/>
        <w:snapToGrid w:val="0"/>
        <w:spacing w:line="356" w:lineRule="auto"/>
        <w:ind w:left="840" w:leftChars="0" w:firstLine="480" w:firstLineChars="2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和苏拉威西等几大城市共有 53 家商店</w:t>
      </w:r>
    </w:p>
    <w:p>
      <w:pPr>
        <w:keepNext w:val="0"/>
        <w:keepLines w:val="0"/>
        <w:pageBreakBefore w:val="0"/>
        <w:widowControl w:val="0"/>
        <w:numPr>
          <w:ilvl w:val="0"/>
          <w:numId w:val="12"/>
        </w:numPr>
        <w:kinsoku/>
        <w:wordWrap/>
        <w:overflowPunct/>
        <w:topLinePunct w:val="0"/>
        <w:autoSpaceDE/>
        <w:autoSpaceDN/>
        <w:bidi w:val="0"/>
        <w:adjustRightInd/>
        <w:snapToGrid w:val="0"/>
        <w:spacing w:line="356" w:lineRule="auto"/>
        <w:ind w:left="1260" w:leftChars="0" w:hanging="420" w:firstLineChars="0"/>
        <w:jc w:val="left"/>
        <w:textAlignment w:val="auto"/>
        <w:rPr>
          <w:rFonts w:hint="eastAsia" w:ascii="微软雅黑" w:hAnsi="微软雅黑" w:eastAsia="微软雅黑" w:cs="微软雅黑"/>
          <w:b/>
          <w:bCs/>
          <w:sz w:val="24"/>
          <w:szCs w:val="32"/>
          <w:lang w:val="en-US" w:eastAsia="zh-CN"/>
        </w:rPr>
      </w:pPr>
      <w:r>
        <w:rPr>
          <w:rFonts w:hint="eastAsia" w:ascii="微软雅黑" w:hAnsi="微软雅黑" w:eastAsia="微软雅黑" w:cs="微软雅黑"/>
          <w:b/>
          <w:bCs/>
          <w:sz w:val="24"/>
          <w:szCs w:val="32"/>
          <w:lang w:val="en-US" w:eastAsia="zh-CN"/>
        </w:rPr>
        <w:t>Glodok Elektronik</w:t>
      </w:r>
    </w:p>
    <w:p>
      <w:pPr>
        <w:keepNext w:val="0"/>
        <w:keepLines w:val="0"/>
        <w:pageBreakBefore w:val="0"/>
        <w:widowControl w:val="0"/>
        <w:numPr>
          <w:ilvl w:val="0"/>
          <w:numId w:val="0"/>
        </w:numPr>
        <w:kinsoku/>
        <w:wordWrap/>
        <w:overflowPunct/>
        <w:topLinePunct w:val="0"/>
        <w:autoSpaceDE/>
        <w:autoSpaceDN/>
        <w:bidi w:val="0"/>
        <w:adjustRightInd/>
        <w:snapToGrid w:val="0"/>
        <w:spacing w:line="356" w:lineRule="auto"/>
        <w:ind w:left="840" w:leftChars="0" w:firstLine="480" w:firstLineChars="2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成立于 1980 年的零售店。销售数以万计的商品，包括电子产品、家用电器、</w:t>
      </w:r>
    </w:p>
    <w:p>
      <w:pPr>
        <w:keepNext w:val="0"/>
        <w:keepLines w:val="0"/>
        <w:pageBreakBefore w:val="0"/>
        <w:widowControl w:val="0"/>
        <w:numPr>
          <w:ilvl w:val="0"/>
          <w:numId w:val="0"/>
        </w:numPr>
        <w:kinsoku/>
        <w:wordWrap/>
        <w:overflowPunct/>
        <w:topLinePunct w:val="0"/>
        <w:autoSpaceDE/>
        <w:autoSpaceDN/>
        <w:bidi w:val="0"/>
        <w:adjustRightInd/>
        <w:snapToGrid w:val="0"/>
        <w:spacing w:line="356" w:lineRule="auto"/>
        <w:ind w:left="840" w:leftChars="0" w:firstLine="480" w:firstLineChars="2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技术工具、厨房家具、炊具等</w:t>
      </w:r>
    </w:p>
    <w:p>
      <w:pPr>
        <w:keepNext w:val="0"/>
        <w:keepLines w:val="0"/>
        <w:pageBreakBefore w:val="0"/>
        <w:widowControl w:val="0"/>
        <w:numPr>
          <w:ilvl w:val="0"/>
          <w:numId w:val="12"/>
        </w:numPr>
        <w:kinsoku/>
        <w:wordWrap/>
        <w:overflowPunct/>
        <w:topLinePunct w:val="0"/>
        <w:autoSpaceDE/>
        <w:autoSpaceDN/>
        <w:bidi w:val="0"/>
        <w:adjustRightInd/>
        <w:snapToGrid w:val="0"/>
        <w:spacing w:line="356" w:lineRule="auto"/>
        <w:ind w:left="1260" w:leftChars="0" w:hanging="420" w:firstLineChars="0"/>
        <w:jc w:val="left"/>
        <w:textAlignment w:val="auto"/>
        <w:rPr>
          <w:rFonts w:hint="eastAsia" w:ascii="微软雅黑" w:hAnsi="微软雅黑" w:eastAsia="微软雅黑" w:cs="微软雅黑"/>
          <w:b/>
          <w:bCs/>
          <w:sz w:val="24"/>
          <w:szCs w:val="32"/>
          <w:lang w:val="en-US" w:eastAsia="zh-CN"/>
        </w:rPr>
      </w:pPr>
      <w:r>
        <w:rPr>
          <w:rFonts w:hint="eastAsia" w:ascii="微软雅黑" w:hAnsi="微软雅黑" w:eastAsia="微软雅黑" w:cs="微软雅黑"/>
          <w:b/>
          <w:bCs/>
          <w:sz w:val="24"/>
          <w:szCs w:val="32"/>
          <w:lang w:val="en-US" w:eastAsia="zh-CN"/>
        </w:rPr>
        <w:t>Electronic Solution</w:t>
      </w:r>
    </w:p>
    <w:p>
      <w:pPr>
        <w:keepNext w:val="0"/>
        <w:keepLines w:val="0"/>
        <w:pageBreakBefore w:val="0"/>
        <w:widowControl w:val="0"/>
        <w:numPr>
          <w:ilvl w:val="0"/>
          <w:numId w:val="0"/>
        </w:numPr>
        <w:kinsoku/>
        <w:wordWrap/>
        <w:overflowPunct/>
        <w:topLinePunct w:val="0"/>
        <w:autoSpaceDE/>
        <w:autoSpaceDN/>
        <w:bidi w:val="0"/>
        <w:adjustRightInd/>
        <w:snapToGrid w:val="0"/>
        <w:spacing w:line="356" w:lineRule="auto"/>
        <w:ind w:left="840" w:leftChars="0" w:firstLine="480" w:firstLineChars="2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印尼领先的电子消费品零售公司，主要销售家用电器、移动设备、视听设备、</w:t>
      </w:r>
    </w:p>
    <w:p>
      <w:pPr>
        <w:keepNext w:val="0"/>
        <w:keepLines w:val="0"/>
        <w:pageBreakBefore w:val="0"/>
        <w:widowControl w:val="0"/>
        <w:numPr>
          <w:ilvl w:val="0"/>
          <w:numId w:val="0"/>
        </w:numPr>
        <w:kinsoku/>
        <w:wordWrap/>
        <w:overflowPunct/>
        <w:topLinePunct w:val="0"/>
        <w:autoSpaceDE/>
        <w:autoSpaceDN/>
        <w:bidi w:val="0"/>
        <w:adjustRightInd/>
        <w:snapToGrid w:val="0"/>
        <w:spacing w:line="356" w:lineRule="auto"/>
        <w:ind w:left="840" w:leftChars="0" w:firstLine="480" w:firstLineChars="2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消费类电子等</w:t>
      </w:r>
    </w:p>
    <w:p>
      <w:pPr>
        <w:keepNext w:val="0"/>
        <w:keepLines w:val="0"/>
        <w:pageBreakBefore w:val="0"/>
        <w:widowControl w:val="0"/>
        <w:numPr>
          <w:ilvl w:val="0"/>
          <w:numId w:val="12"/>
        </w:numPr>
        <w:kinsoku/>
        <w:wordWrap/>
        <w:overflowPunct/>
        <w:topLinePunct w:val="0"/>
        <w:autoSpaceDE/>
        <w:autoSpaceDN/>
        <w:bidi w:val="0"/>
        <w:adjustRightInd/>
        <w:snapToGrid w:val="0"/>
        <w:spacing w:line="356" w:lineRule="auto"/>
        <w:ind w:left="1260" w:leftChars="0" w:hanging="420" w:firstLineChars="0"/>
        <w:jc w:val="left"/>
        <w:textAlignment w:val="auto"/>
        <w:rPr>
          <w:rFonts w:hint="eastAsia" w:ascii="微软雅黑" w:hAnsi="微软雅黑" w:eastAsia="微软雅黑" w:cs="微软雅黑"/>
          <w:b/>
          <w:bCs/>
          <w:sz w:val="24"/>
          <w:szCs w:val="32"/>
          <w:lang w:val="en-US" w:eastAsia="zh-CN"/>
        </w:rPr>
      </w:pPr>
      <w:r>
        <w:rPr>
          <w:rFonts w:hint="eastAsia" w:ascii="微软雅黑" w:hAnsi="微软雅黑" w:eastAsia="微软雅黑" w:cs="微软雅黑"/>
          <w:b/>
          <w:bCs/>
          <w:sz w:val="24"/>
          <w:szCs w:val="32"/>
          <w:lang w:val="en-US" w:eastAsia="zh-CN"/>
        </w:rPr>
        <w:t>Erafone</w:t>
      </w:r>
    </w:p>
    <w:p>
      <w:pPr>
        <w:keepNext w:val="0"/>
        <w:keepLines w:val="0"/>
        <w:pageBreakBefore w:val="0"/>
        <w:widowControl w:val="0"/>
        <w:numPr>
          <w:ilvl w:val="0"/>
          <w:numId w:val="0"/>
        </w:numPr>
        <w:kinsoku/>
        <w:wordWrap/>
        <w:overflowPunct/>
        <w:topLinePunct w:val="0"/>
        <w:autoSpaceDE/>
        <w:autoSpaceDN/>
        <w:bidi w:val="0"/>
        <w:adjustRightInd/>
        <w:snapToGrid w:val="0"/>
        <w:spacing w:line="356" w:lineRule="auto"/>
        <w:ind w:left="840" w:leftChars="0" w:firstLine="480" w:firstLineChars="2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印尼长期开展业务以来的最大手机零售商，是多品牌的零售商，主要销售手</w:t>
      </w:r>
    </w:p>
    <w:p>
      <w:pPr>
        <w:keepNext w:val="0"/>
        <w:keepLines w:val="0"/>
        <w:pageBreakBefore w:val="0"/>
        <w:widowControl w:val="0"/>
        <w:numPr>
          <w:ilvl w:val="0"/>
          <w:numId w:val="0"/>
        </w:numPr>
        <w:kinsoku/>
        <w:wordWrap/>
        <w:overflowPunct/>
        <w:topLinePunct w:val="0"/>
        <w:autoSpaceDE/>
        <w:autoSpaceDN/>
        <w:bidi w:val="0"/>
        <w:adjustRightInd/>
        <w:snapToGrid w:val="0"/>
        <w:spacing w:line="356" w:lineRule="auto"/>
        <w:ind w:left="840" w:leftChars="0" w:firstLine="480" w:firstLineChars="2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机和平板电脑及周边配件</w:t>
      </w:r>
    </w:p>
    <w:p>
      <w:pPr>
        <w:keepNext w:val="0"/>
        <w:keepLines w:val="0"/>
        <w:pageBreakBefore w:val="0"/>
        <w:widowControl w:val="0"/>
        <w:numPr>
          <w:ilvl w:val="0"/>
          <w:numId w:val="12"/>
        </w:numPr>
        <w:kinsoku/>
        <w:wordWrap/>
        <w:overflowPunct/>
        <w:topLinePunct w:val="0"/>
        <w:autoSpaceDE/>
        <w:autoSpaceDN/>
        <w:bidi w:val="0"/>
        <w:adjustRightInd/>
        <w:snapToGrid w:val="0"/>
        <w:spacing w:line="356" w:lineRule="auto"/>
        <w:ind w:left="1260"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Sanken</w:t>
      </w:r>
    </w:p>
    <w:p>
      <w:pPr>
        <w:keepNext w:val="0"/>
        <w:keepLines w:val="0"/>
        <w:pageBreakBefore w:val="0"/>
        <w:widowControl w:val="0"/>
        <w:numPr>
          <w:ilvl w:val="0"/>
          <w:numId w:val="0"/>
        </w:numPr>
        <w:kinsoku/>
        <w:wordWrap/>
        <w:overflowPunct/>
        <w:topLinePunct w:val="0"/>
        <w:autoSpaceDE/>
        <w:autoSpaceDN/>
        <w:bidi w:val="0"/>
        <w:adjustRightInd/>
        <w:snapToGrid w:val="0"/>
        <w:spacing w:line="356" w:lineRule="auto"/>
        <w:ind w:left="840" w:leftChars="0" w:firstLine="480" w:firstLineChars="2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印尼最大、最著名的家电品牌。遍布印尼 400 多个城市，且有 2000 多家</w:t>
      </w:r>
    </w:p>
    <w:p>
      <w:pPr>
        <w:keepNext w:val="0"/>
        <w:keepLines w:val="0"/>
        <w:pageBreakBefore w:val="0"/>
        <w:widowControl w:val="0"/>
        <w:numPr>
          <w:ilvl w:val="0"/>
          <w:numId w:val="0"/>
        </w:numPr>
        <w:kinsoku/>
        <w:wordWrap/>
        <w:overflowPunct/>
        <w:topLinePunct w:val="0"/>
        <w:autoSpaceDE/>
        <w:autoSpaceDN/>
        <w:bidi w:val="0"/>
        <w:adjustRightInd/>
        <w:snapToGrid w:val="0"/>
        <w:spacing w:line="356" w:lineRule="auto"/>
        <w:ind w:left="840" w:leftChars="0" w:firstLine="480" w:firstLineChars="2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经销商</w:t>
      </w:r>
    </w:p>
    <w:p>
      <w:pPr>
        <w:keepNext w:val="0"/>
        <w:keepLines w:val="0"/>
        <w:pageBreakBefore w:val="0"/>
        <w:widowControl w:val="0"/>
        <w:numPr>
          <w:ilvl w:val="0"/>
          <w:numId w:val="12"/>
        </w:numPr>
        <w:kinsoku/>
        <w:wordWrap/>
        <w:overflowPunct/>
        <w:topLinePunct w:val="0"/>
        <w:autoSpaceDE/>
        <w:autoSpaceDN/>
        <w:bidi w:val="0"/>
        <w:adjustRightInd/>
        <w:snapToGrid w:val="0"/>
        <w:spacing w:line="356" w:lineRule="auto"/>
        <w:ind w:left="1260" w:leftChars="0" w:hanging="420" w:firstLineChars="0"/>
        <w:jc w:val="left"/>
        <w:textAlignment w:val="auto"/>
        <w:rPr>
          <w:rFonts w:hint="eastAsia" w:ascii="微软雅黑" w:hAnsi="微软雅黑" w:eastAsia="微软雅黑" w:cs="微软雅黑"/>
          <w:b/>
          <w:bCs/>
          <w:sz w:val="24"/>
          <w:szCs w:val="32"/>
          <w:lang w:val="en-US" w:eastAsia="zh-CN"/>
        </w:rPr>
      </w:pPr>
      <w:r>
        <w:rPr>
          <w:rFonts w:hint="eastAsia" w:ascii="微软雅黑" w:hAnsi="微软雅黑" w:eastAsia="微软雅黑" w:cs="微软雅黑"/>
          <w:b/>
          <w:bCs/>
          <w:sz w:val="24"/>
          <w:szCs w:val="32"/>
          <w:lang w:val="en-US" w:eastAsia="zh-CN"/>
        </w:rPr>
        <w:t>Lazada</w:t>
      </w:r>
    </w:p>
    <w:p>
      <w:pPr>
        <w:keepNext w:val="0"/>
        <w:keepLines w:val="0"/>
        <w:pageBreakBefore w:val="0"/>
        <w:widowControl w:val="0"/>
        <w:numPr>
          <w:ilvl w:val="0"/>
          <w:numId w:val="0"/>
        </w:numPr>
        <w:kinsoku/>
        <w:wordWrap/>
        <w:overflowPunct/>
        <w:topLinePunct w:val="0"/>
        <w:autoSpaceDE/>
        <w:autoSpaceDN/>
        <w:bidi w:val="0"/>
        <w:adjustRightInd/>
        <w:snapToGrid w:val="0"/>
        <w:spacing w:line="356" w:lineRule="auto"/>
        <w:ind w:left="840" w:leftChars="0" w:firstLine="480" w:firstLineChars="2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东南亚第一大 B2C 平台、最大跨境电商，被称东南亚版亚马逊平台。年经</w:t>
      </w:r>
    </w:p>
    <w:p>
      <w:pPr>
        <w:keepNext w:val="0"/>
        <w:keepLines w:val="0"/>
        <w:pageBreakBefore w:val="0"/>
        <w:widowControl w:val="0"/>
        <w:numPr>
          <w:ilvl w:val="0"/>
          <w:numId w:val="0"/>
        </w:numPr>
        <w:kinsoku/>
        <w:wordWrap/>
        <w:overflowPunct/>
        <w:topLinePunct w:val="0"/>
        <w:autoSpaceDE/>
        <w:autoSpaceDN/>
        <w:bidi w:val="0"/>
        <w:adjustRightInd/>
        <w:snapToGrid w:val="0"/>
        <w:spacing w:line="356" w:lineRule="auto"/>
        <w:ind w:left="840" w:leftChars="0" w:firstLine="480" w:firstLineChars="2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营额已达十亿美元。日均访问量 400 万，超过 1.5 万的入驻商家，覆盖大</w:t>
      </w:r>
    </w:p>
    <w:p>
      <w:pPr>
        <w:keepNext w:val="0"/>
        <w:keepLines w:val="0"/>
        <w:pageBreakBefore w:val="0"/>
        <w:widowControl w:val="0"/>
        <w:numPr>
          <w:ilvl w:val="0"/>
          <w:numId w:val="0"/>
        </w:numPr>
        <w:kinsoku/>
        <w:wordWrap/>
        <w:overflowPunct/>
        <w:topLinePunct w:val="0"/>
        <w:autoSpaceDE/>
        <w:autoSpaceDN/>
        <w:bidi w:val="0"/>
        <w:adjustRightInd/>
        <w:snapToGrid w:val="0"/>
        <w:spacing w:line="356" w:lineRule="auto"/>
        <w:ind w:left="839" w:leftChars="0" w:firstLine="480" w:firstLineChars="200"/>
        <w:jc w:val="left"/>
        <w:textAlignment w:val="auto"/>
        <w:rPr>
          <w:rFonts w:hint="eastAsia" w:ascii="微软雅黑" w:hAnsi="微软雅黑" w:eastAsia="微软雅黑" w:cs="微软雅黑"/>
          <w:b/>
          <w:bCs/>
          <w:sz w:val="32"/>
          <w:szCs w:val="40"/>
          <w:lang w:val="en-US" w:eastAsia="zh-CN"/>
        </w:rPr>
      </w:pPr>
      <w:r>
        <w:rPr>
          <w:rFonts w:hint="eastAsia" w:ascii="微软雅黑" w:hAnsi="微软雅黑" w:eastAsia="微软雅黑" w:cs="微软雅黑"/>
          <w:sz w:val="24"/>
          <w:szCs w:val="32"/>
          <w:lang w:val="en-US" w:eastAsia="zh-CN"/>
        </w:rPr>
        <w:t>约 6 亿消费者</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left"/>
        <w:textAlignment w:val="auto"/>
        <w:rPr>
          <w:rFonts w:hint="eastAsia" w:ascii="微软雅黑" w:hAnsi="微软雅黑" w:eastAsia="微软雅黑" w:cs="微软雅黑"/>
          <w:b/>
          <w:bCs/>
          <w:sz w:val="32"/>
          <w:szCs w:val="40"/>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left"/>
        <w:textAlignment w:val="auto"/>
        <w:rPr>
          <w:rFonts w:hint="eastAsia"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六、超过13 种高效买家推广渠道，全方位覆盖邀约专业买家</w:t>
      </w:r>
    </w:p>
    <w:p>
      <w:pPr>
        <w:keepNext w:val="0"/>
        <w:keepLines w:val="0"/>
        <w:pageBreakBefore w:val="0"/>
        <w:widowControl w:val="0"/>
        <w:numPr>
          <w:ilvl w:val="0"/>
          <w:numId w:val="13"/>
        </w:numPr>
        <w:kinsoku/>
        <w:wordWrap/>
        <w:overflowPunct/>
        <w:topLinePunct w:val="0"/>
        <w:autoSpaceDE/>
        <w:autoSpaceDN/>
        <w:bidi w:val="0"/>
        <w:adjustRightInd/>
        <w:snapToGrid w:val="0"/>
        <w:spacing w:line="456" w:lineRule="auto"/>
        <w:ind w:left="83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电子邮件：</w:t>
      </w:r>
      <w:r>
        <w:rPr>
          <w:rFonts w:hint="eastAsia" w:ascii="微软雅黑" w:hAnsi="微软雅黑" w:eastAsia="微软雅黑" w:cs="微软雅黑"/>
          <w:sz w:val="24"/>
          <w:szCs w:val="32"/>
          <w:lang w:val="en-US" w:eastAsia="zh-CN"/>
        </w:rPr>
        <w:t>筛选重点行业买家信息，定期发送展会宣传资料并随时更新展商名录和展品信息</w:t>
      </w:r>
    </w:p>
    <w:p>
      <w:pPr>
        <w:keepNext w:val="0"/>
        <w:keepLines w:val="0"/>
        <w:pageBreakBefore w:val="0"/>
        <w:widowControl w:val="0"/>
        <w:numPr>
          <w:ilvl w:val="0"/>
          <w:numId w:val="13"/>
        </w:numPr>
        <w:kinsoku/>
        <w:wordWrap/>
        <w:overflowPunct/>
        <w:topLinePunct w:val="0"/>
        <w:autoSpaceDE/>
        <w:autoSpaceDN/>
        <w:bidi w:val="0"/>
        <w:adjustRightInd/>
        <w:snapToGrid w:val="0"/>
        <w:spacing w:line="456" w:lineRule="auto"/>
        <w:ind w:left="83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传真及电话：</w:t>
      </w:r>
      <w:r>
        <w:rPr>
          <w:rFonts w:hint="eastAsia" w:ascii="微软雅黑" w:hAnsi="微软雅黑" w:eastAsia="微软雅黑" w:cs="微软雅黑"/>
          <w:sz w:val="24"/>
          <w:szCs w:val="32"/>
          <w:lang w:val="en-US" w:eastAsia="zh-CN"/>
        </w:rPr>
        <w:t>向潜在参观商传真展会参观邀请函，并定期电话跟踪以确保他们参与展会并用于市场调查</w:t>
      </w:r>
    </w:p>
    <w:p>
      <w:pPr>
        <w:keepNext w:val="0"/>
        <w:keepLines w:val="0"/>
        <w:pageBreakBefore w:val="0"/>
        <w:widowControl w:val="0"/>
        <w:numPr>
          <w:ilvl w:val="0"/>
          <w:numId w:val="13"/>
        </w:numPr>
        <w:kinsoku/>
        <w:wordWrap/>
        <w:overflowPunct/>
        <w:topLinePunct w:val="0"/>
        <w:autoSpaceDE/>
        <w:autoSpaceDN/>
        <w:bidi w:val="0"/>
        <w:adjustRightInd/>
        <w:snapToGrid w:val="0"/>
        <w:spacing w:line="456" w:lineRule="auto"/>
        <w:ind w:left="83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广播电台及电视广告：</w:t>
      </w:r>
      <w:r>
        <w:rPr>
          <w:rFonts w:hint="eastAsia" w:ascii="微软雅黑" w:hAnsi="微软雅黑" w:eastAsia="微软雅黑" w:cs="微软雅黑"/>
          <w:sz w:val="24"/>
          <w:szCs w:val="32"/>
          <w:lang w:val="en-US" w:eastAsia="zh-CN"/>
        </w:rPr>
        <w:t>在展会开展前期进行广播电台及电视广告的播放，及时提醒吸引买家前往参观采购</w:t>
      </w:r>
    </w:p>
    <w:p>
      <w:pPr>
        <w:keepNext w:val="0"/>
        <w:keepLines w:val="0"/>
        <w:pageBreakBefore w:val="0"/>
        <w:widowControl w:val="0"/>
        <w:numPr>
          <w:ilvl w:val="0"/>
          <w:numId w:val="13"/>
        </w:numPr>
        <w:kinsoku/>
        <w:wordWrap/>
        <w:overflowPunct/>
        <w:topLinePunct w:val="0"/>
        <w:autoSpaceDE/>
        <w:autoSpaceDN/>
        <w:bidi w:val="0"/>
        <w:adjustRightInd/>
        <w:snapToGrid w:val="0"/>
        <w:spacing w:line="456" w:lineRule="auto"/>
        <w:ind w:left="83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报纸及杂志广告：</w:t>
      </w:r>
      <w:r>
        <w:rPr>
          <w:rFonts w:hint="eastAsia" w:ascii="微软雅黑" w:hAnsi="微软雅黑" w:eastAsia="微软雅黑" w:cs="微软雅黑"/>
          <w:sz w:val="24"/>
          <w:szCs w:val="32"/>
          <w:lang w:val="en-US" w:eastAsia="zh-CN"/>
        </w:rPr>
        <w:t>在主流的报纸、杂志上投放平面广告，持续宣传展会</w:t>
      </w:r>
    </w:p>
    <w:p>
      <w:pPr>
        <w:keepNext w:val="0"/>
        <w:keepLines w:val="0"/>
        <w:pageBreakBefore w:val="0"/>
        <w:widowControl w:val="0"/>
        <w:numPr>
          <w:ilvl w:val="0"/>
          <w:numId w:val="13"/>
        </w:numPr>
        <w:kinsoku/>
        <w:wordWrap/>
        <w:overflowPunct/>
        <w:topLinePunct w:val="0"/>
        <w:autoSpaceDE/>
        <w:autoSpaceDN/>
        <w:bidi w:val="0"/>
        <w:adjustRightInd/>
        <w:snapToGrid w:val="0"/>
        <w:spacing w:line="456" w:lineRule="auto"/>
        <w:ind w:left="83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户外广告：</w:t>
      </w:r>
      <w:r>
        <w:rPr>
          <w:rFonts w:hint="eastAsia" w:ascii="微软雅黑" w:hAnsi="微软雅黑" w:eastAsia="微软雅黑" w:cs="微软雅黑"/>
          <w:sz w:val="24"/>
          <w:szCs w:val="32"/>
          <w:lang w:val="en-US" w:eastAsia="zh-CN"/>
        </w:rPr>
        <w:t>在重点商贸城、批发城以及展馆外围投放广告牌</w:t>
      </w:r>
    </w:p>
    <w:p>
      <w:pPr>
        <w:keepNext w:val="0"/>
        <w:keepLines w:val="0"/>
        <w:pageBreakBefore w:val="0"/>
        <w:widowControl w:val="0"/>
        <w:numPr>
          <w:ilvl w:val="0"/>
          <w:numId w:val="13"/>
        </w:numPr>
        <w:kinsoku/>
        <w:wordWrap/>
        <w:overflowPunct/>
        <w:topLinePunct w:val="0"/>
        <w:autoSpaceDE/>
        <w:autoSpaceDN/>
        <w:bidi w:val="0"/>
        <w:adjustRightInd/>
        <w:snapToGrid w:val="0"/>
        <w:spacing w:line="456" w:lineRule="auto"/>
        <w:ind w:left="83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专业批发市场买家直邀：</w:t>
      </w:r>
      <w:r>
        <w:rPr>
          <w:rFonts w:hint="eastAsia" w:ascii="微软雅黑" w:hAnsi="微软雅黑" w:eastAsia="微软雅黑" w:cs="微软雅黑"/>
          <w:sz w:val="24"/>
          <w:szCs w:val="32"/>
          <w:lang w:val="en-US" w:eastAsia="zh-CN"/>
        </w:rPr>
        <w:t>覆盖重点商贸城、批发城，派发邀请函邀约买家</w:t>
      </w:r>
    </w:p>
    <w:p>
      <w:pPr>
        <w:keepNext w:val="0"/>
        <w:keepLines w:val="0"/>
        <w:pageBreakBefore w:val="0"/>
        <w:widowControl w:val="0"/>
        <w:numPr>
          <w:ilvl w:val="0"/>
          <w:numId w:val="13"/>
        </w:numPr>
        <w:kinsoku/>
        <w:wordWrap/>
        <w:overflowPunct/>
        <w:topLinePunct w:val="0"/>
        <w:autoSpaceDE/>
        <w:autoSpaceDN/>
        <w:bidi w:val="0"/>
        <w:adjustRightInd/>
        <w:snapToGrid w:val="0"/>
        <w:spacing w:line="456" w:lineRule="auto"/>
        <w:ind w:left="83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商务邀请函直邮推广：</w:t>
      </w:r>
      <w:r>
        <w:rPr>
          <w:rFonts w:hint="eastAsia" w:ascii="微软雅黑" w:hAnsi="微软雅黑" w:eastAsia="微软雅黑" w:cs="微软雅黑"/>
          <w:sz w:val="24"/>
          <w:szCs w:val="32"/>
          <w:lang w:val="en-US" w:eastAsia="zh-CN"/>
        </w:rPr>
        <w:t>印制宣传彩页，直接寄送给重点买家，邀请其前来观展</w:t>
      </w:r>
    </w:p>
    <w:p>
      <w:pPr>
        <w:keepNext w:val="0"/>
        <w:keepLines w:val="0"/>
        <w:pageBreakBefore w:val="0"/>
        <w:widowControl w:val="0"/>
        <w:numPr>
          <w:ilvl w:val="0"/>
          <w:numId w:val="13"/>
        </w:numPr>
        <w:kinsoku/>
        <w:wordWrap/>
        <w:overflowPunct/>
        <w:topLinePunct w:val="0"/>
        <w:autoSpaceDE/>
        <w:autoSpaceDN/>
        <w:bidi w:val="0"/>
        <w:adjustRightInd/>
        <w:snapToGrid w:val="0"/>
        <w:spacing w:line="456" w:lineRule="auto"/>
        <w:ind w:left="83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行业协会推广：</w:t>
      </w:r>
      <w:r>
        <w:rPr>
          <w:rFonts w:hint="eastAsia" w:ascii="微软雅黑" w:hAnsi="微软雅黑" w:eastAsia="微软雅黑" w:cs="微软雅黑"/>
          <w:sz w:val="24"/>
          <w:szCs w:val="32"/>
          <w:lang w:val="en-US" w:eastAsia="zh-CN"/>
        </w:rPr>
        <w:t>与相关商协会联合，借助其会员资源宣传展览，并组团前来洽谈采购</w:t>
      </w:r>
    </w:p>
    <w:p>
      <w:pPr>
        <w:keepNext w:val="0"/>
        <w:keepLines w:val="0"/>
        <w:pageBreakBefore w:val="0"/>
        <w:widowControl w:val="0"/>
        <w:numPr>
          <w:ilvl w:val="0"/>
          <w:numId w:val="13"/>
        </w:numPr>
        <w:kinsoku/>
        <w:wordWrap/>
        <w:overflowPunct/>
        <w:topLinePunct w:val="0"/>
        <w:autoSpaceDE/>
        <w:autoSpaceDN/>
        <w:bidi w:val="0"/>
        <w:adjustRightInd/>
        <w:snapToGrid w:val="0"/>
        <w:spacing w:line="456" w:lineRule="auto"/>
        <w:ind w:left="83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电商平台推广：</w:t>
      </w:r>
      <w:r>
        <w:rPr>
          <w:rFonts w:hint="eastAsia" w:ascii="微软雅黑" w:hAnsi="微软雅黑" w:eastAsia="微软雅黑" w:cs="微软雅黑"/>
          <w:sz w:val="24"/>
          <w:szCs w:val="32"/>
          <w:lang w:val="en-US" w:eastAsia="zh-CN"/>
        </w:rPr>
        <w:t>在知名电商平台推广，推动电商买家参加展会</w:t>
      </w:r>
    </w:p>
    <w:p>
      <w:pPr>
        <w:keepNext w:val="0"/>
        <w:keepLines w:val="0"/>
        <w:pageBreakBefore w:val="0"/>
        <w:widowControl w:val="0"/>
        <w:numPr>
          <w:ilvl w:val="0"/>
          <w:numId w:val="13"/>
        </w:numPr>
        <w:kinsoku/>
        <w:wordWrap/>
        <w:overflowPunct/>
        <w:topLinePunct w:val="0"/>
        <w:autoSpaceDE/>
        <w:autoSpaceDN/>
        <w:bidi w:val="0"/>
        <w:adjustRightInd/>
        <w:snapToGrid w:val="0"/>
        <w:spacing w:line="456" w:lineRule="auto"/>
        <w:ind w:left="83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星级商务酒店推广：</w:t>
      </w:r>
      <w:r>
        <w:rPr>
          <w:rFonts w:hint="eastAsia" w:ascii="微软雅黑" w:hAnsi="微软雅黑" w:eastAsia="微软雅黑" w:cs="微软雅黑"/>
          <w:sz w:val="24"/>
          <w:szCs w:val="32"/>
          <w:lang w:val="en-US" w:eastAsia="zh-CN"/>
        </w:rPr>
        <w:t>在当地星级商务连锁酒店投放广告，推广展会品牌，让更多的商圈买家知道该展会</w:t>
      </w:r>
    </w:p>
    <w:p>
      <w:pPr>
        <w:keepNext w:val="0"/>
        <w:keepLines w:val="0"/>
        <w:pageBreakBefore w:val="0"/>
        <w:widowControl w:val="0"/>
        <w:numPr>
          <w:ilvl w:val="0"/>
          <w:numId w:val="13"/>
        </w:numPr>
        <w:kinsoku/>
        <w:wordWrap/>
        <w:overflowPunct/>
        <w:topLinePunct w:val="0"/>
        <w:autoSpaceDE/>
        <w:autoSpaceDN/>
        <w:bidi w:val="0"/>
        <w:adjustRightInd/>
        <w:snapToGrid w:val="0"/>
        <w:spacing w:line="456" w:lineRule="auto"/>
        <w:ind w:left="83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社交媒体及网络媒体推广：</w:t>
      </w:r>
      <w:r>
        <w:rPr>
          <w:rFonts w:hint="eastAsia" w:ascii="微软雅黑" w:hAnsi="微软雅黑" w:eastAsia="微软雅黑" w:cs="微软雅黑"/>
          <w:sz w:val="24"/>
          <w:szCs w:val="32"/>
          <w:lang w:val="en-US" w:eastAsia="zh-CN"/>
        </w:rPr>
        <w:t>全球三大主流社交媒体及当地主流网络媒体推广</w:t>
      </w:r>
    </w:p>
    <w:p>
      <w:pPr>
        <w:keepNext w:val="0"/>
        <w:keepLines w:val="0"/>
        <w:pageBreakBefore w:val="0"/>
        <w:widowControl w:val="0"/>
        <w:numPr>
          <w:ilvl w:val="0"/>
          <w:numId w:val="13"/>
        </w:numPr>
        <w:kinsoku/>
        <w:wordWrap/>
        <w:overflowPunct/>
        <w:topLinePunct w:val="0"/>
        <w:autoSpaceDE/>
        <w:autoSpaceDN/>
        <w:bidi w:val="0"/>
        <w:adjustRightInd/>
        <w:snapToGrid w:val="0"/>
        <w:spacing w:line="456" w:lineRule="auto"/>
        <w:ind w:left="83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新闻发布会推广：</w:t>
      </w:r>
      <w:r>
        <w:rPr>
          <w:rFonts w:hint="eastAsia" w:ascii="微软雅黑" w:hAnsi="微软雅黑" w:eastAsia="微软雅黑" w:cs="微软雅黑"/>
          <w:sz w:val="24"/>
          <w:szCs w:val="32"/>
          <w:lang w:val="en-US" w:eastAsia="zh-CN"/>
        </w:rPr>
        <w:t>展前一个星期，邀约三十多家当地主流媒体进行展会发布推广</w:t>
      </w:r>
    </w:p>
    <w:p>
      <w:pPr>
        <w:keepNext w:val="0"/>
        <w:keepLines w:val="0"/>
        <w:pageBreakBefore w:val="0"/>
        <w:widowControl w:val="0"/>
        <w:numPr>
          <w:ilvl w:val="0"/>
          <w:numId w:val="13"/>
        </w:numPr>
        <w:kinsoku/>
        <w:wordWrap/>
        <w:overflowPunct/>
        <w:topLinePunct w:val="0"/>
        <w:autoSpaceDE/>
        <w:autoSpaceDN/>
        <w:bidi w:val="0"/>
        <w:adjustRightInd/>
        <w:snapToGrid w:val="0"/>
        <w:spacing w:line="456" w:lineRule="auto"/>
        <w:ind w:left="83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手机短信推广：</w:t>
      </w:r>
      <w:r>
        <w:rPr>
          <w:rFonts w:hint="eastAsia" w:ascii="微软雅黑" w:hAnsi="微软雅黑" w:eastAsia="微软雅黑" w:cs="微软雅黑"/>
          <w:sz w:val="24"/>
          <w:szCs w:val="32"/>
          <w:lang w:val="en-US" w:eastAsia="zh-CN"/>
        </w:rPr>
        <w:t>发送邀约短信给到专业电子消费品买家</w:t>
      </w:r>
    </w:p>
    <w:p>
      <w:pPr>
        <w:keepNext w:val="0"/>
        <w:keepLines w:val="0"/>
        <w:pageBreakBefore w:val="0"/>
        <w:widowControl w:val="0"/>
        <w:numPr>
          <w:numId w:val="0"/>
        </w:numPr>
        <w:tabs>
          <w:tab w:val="left" w:pos="420"/>
        </w:tabs>
        <w:kinsoku/>
        <w:wordWrap/>
        <w:overflowPunct/>
        <w:topLinePunct w:val="0"/>
        <w:autoSpaceDE/>
        <w:autoSpaceDN/>
        <w:bidi w:val="0"/>
        <w:adjustRightInd/>
        <w:snapToGrid w:val="0"/>
        <w:spacing w:line="456" w:lineRule="auto"/>
        <w:jc w:val="left"/>
        <w:textAlignment w:val="auto"/>
        <w:rPr>
          <w:rFonts w:hint="eastAsia" w:ascii="微软雅黑" w:hAnsi="微软雅黑" w:eastAsia="微软雅黑" w:cs="微软雅黑"/>
          <w:sz w:val="24"/>
          <w:szCs w:val="32"/>
          <w:lang w:val="en-US" w:eastAsia="zh-CN"/>
        </w:rPr>
      </w:pPr>
    </w:p>
    <w:p>
      <w:pPr>
        <w:keepNext w:val="0"/>
        <w:keepLines w:val="0"/>
        <w:pageBreakBefore w:val="0"/>
        <w:widowControl w:val="0"/>
        <w:numPr>
          <w:numId w:val="0"/>
        </w:numPr>
        <w:tabs>
          <w:tab w:val="left" w:pos="420"/>
        </w:tabs>
        <w:kinsoku/>
        <w:wordWrap/>
        <w:overflowPunct/>
        <w:topLinePunct w:val="0"/>
        <w:autoSpaceDE/>
        <w:autoSpaceDN/>
        <w:bidi w:val="0"/>
        <w:adjustRightInd/>
        <w:snapToGrid w:val="0"/>
        <w:spacing w:line="456" w:lineRule="auto"/>
        <w:jc w:val="left"/>
        <w:textAlignment w:val="auto"/>
        <w:rPr>
          <w:rFonts w:hint="eastAsia" w:ascii="微软雅黑" w:hAnsi="微软雅黑" w:eastAsia="微软雅黑" w:cs="微软雅黑"/>
          <w:sz w:val="24"/>
          <w:szCs w:val="32"/>
          <w:lang w:val="en-US" w:eastAsia="zh-CN"/>
        </w:rPr>
      </w:pPr>
    </w:p>
    <w:p>
      <w:pPr>
        <w:keepNext w:val="0"/>
        <w:keepLines w:val="0"/>
        <w:pageBreakBefore w:val="0"/>
        <w:widowControl w:val="0"/>
        <w:numPr>
          <w:numId w:val="0"/>
        </w:numPr>
        <w:tabs>
          <w:tab w:val="left" w:pos="420"/>
        </w:tabs>
        <w:kinsoku/>
        <w:wordWrap/>
        <w:overflowPunct/>
        <w:topLinePunct w:val="0"/>
        <w:autoSpaceDE/>
        <w:autoSpaceDN/>
        <w:bidi w:val="0"/>
        <w:adjustRightInd/>
        <w:snapToGrid w:val="0"/>
        <w:spacing w:line="456" w:lineRule="auto"/>
        <w:jc w:val="left"/>
        <w:textAlignment w:val="auto"/>
        <w:rPr>
          <w:rFonts w:hint="eastAsia" w:ascii="微软雅黑" w:hAnsi="微软雅黑" w:eastAsia="微软雅黑" w:cs="微软雅黑"/>
          <w:sz w:val="24"/>
          <w:szCs w:val="32"/>
          <w:lang w:val="en-US" w:eastAsia="zh-CN"/>
        </w:rPr>
      </w:pPr>
    </w:p>
    <w:p>
      <w:pPr>
        <w:spacing w:line="0" w:lineRule="atLeast"/>
        <w:jc w:val="center"/>
        <w:rPr>
          <w:rFonts w:hint="eastAsia" w:ascii="微软雅黑" w:hAnsi="微软雅黑" w:eastAsia="微软雅黑" w:cs="微软雅黑"/>
          <w:b/>
          <w:bCs w:val="0"/>
          <w:sz w:val="30"/>
          <w:szCs w:val="30"/>
          <w:lang w:eastAsia="zh-CN"/>
        </w:rPr>
      </w:pPr>
      <w:r>
        <w:rPr>
          <w:rFonts w:hint="eastAsia" w:ascii="微软雅黑" w:hAnsi="微软雅黑" w:eastAsia="微软雅黑" w:cs="微软雅黑"/>
          <w:b/>
          <w:bCs w:val="0"/>
          <w:sz w:val="30"/>
          <w:szCs w:val="30"/>
        </w:rPr>
        <w:t>202</w:t>
      </w:r>
      <w:r>
        <w:rPr>
          <w:rFonts w:hint="eastAsia" w:ascii="微软雅黑" w:hAnsi="微软雅黑" w:eastAsia="微软雅黑" w:cs="微软雅黑"/>
          <w:b/>
          <w:bCs w:val="0"/>
          <w:sz w:val="30"/>
          <w:szCs w:val="30"/>
          <w:lang w:val="en-US" w:eastAsia="zh-CN"/>
        </w:rPr>
        <w:t>3</w:t>
      </w:r>
      <w:r>
        <w:rPr>
          <w:rFonts w:hint="eastAsia" w:ascii="微软雅黑" w:hAnsi="微软雅黑" w:eastAsia="微软雅黑" w:cs="微软雅黑"/>
          <w:b/>
          <w:bCs w:val="0"/>
          <w:sz w:val="30"/>
          <w:szCs w:val="30"/>
        </w:rPr>
        <w:t>印尼国际消费类电子及家用电器</w:t>
      </w:r>
      <w:r>
        <w:rPr>
          <w:rFonts w:hint="eastAsia" w:ascii="微软雅黑" w:hAnsi="微软雅黑" w:eastAsia="微软雅黑" w:cs="微软雅黑"/>
          <w:b/>
          <w:bCs w:val="0"/>
          <w:sz w:val="30"/>
          <w:szCs w:val="30"/>
          <w:lang w:val="en-US" w:eastAsia="zh-CN"/>
        </w:rPr>
        <w:t>博览会</w:t>
      </w:r>
    </w:p>
    <w:p>
      <w:pPr>
        <w:spacing w:line="0" w:lineRule="atLeast"/>
        <w:jc w:val="center"/>
        <w:rPr>
          <w:rFonts w:hint="eastAsia" w:ascii="微软雅黑" w:hAnsi="微软雅黑" w:eastAsia="微软雅黑" w:cs="微软雅黑"/>
          <w:b/>
          <w:bCs w:val="0"/>
          <w:sz w:val="30"/>
          <w:szCs w:val="30"/>
        </w:rPr>
      </w:pPr>
      <w:r>
        <w:rPr>
          <w:rFonts w:hint="eastAsia" w:ascii="微软雅黑" w:hAnsi="微软雅黑" w:eastAsia="微软雅黑" w:cs="微软雅黑"/>
          <w:b/>
          <w:bCs w:val="0"/>
          <w:sz w:val="30"/>
          <w:szCs w:val="30"/>
        </w:rPr>
        <w:t>【IEAE•Indonesia】</w:t>
      </w:r>
    </w:p>
    <w:p>
      <w:pPr>
        <w:spacing w:line="0" w:lineRule="atLeast"/>
        <w:jc w:val="center"/>
        <w:rPr>
          <w:rFonts w:hint="eastAsia" w:ascii="微软雅黑" w:hAnsi="微软雅黑" w:eastAsia="微软雅黑" w:cs="微软雅黑"/>
          <w:b/>
          <w:bCs w:val="0"/>
          <w:sz w:val="30"/>
          <w:szCs w:val="30"/>
        </w:rPr>
      </w:pPr>
      <w:r>
        <w:rPr>
          <w:rFonts w:hint="eastAsia" w:ascii="微软雅黑" w:hAnsi="微软雅黑" w:eastAsia="微软雅黑" w:cs="微软雅黑"/>
          <w:b/>
          <w:sz w:val="30"/>
          <w:szCs w:val="30"/>
        </w:rPr>
        <w:t>（合同书）</w:t>
      </w:r>
    </w:p>
    <w:tbl>
      <w:tblPr>
        <w:tblStyle w:val="7"/>
        <w:tblpPr w:leftFromText="180" w:rightFromText="180" w:vertAnchor="text" w:horzAnchor="page" w:tblpX="1075" w:tblpY="446"/>
        <w:tblOverlap w:val="never"/>
        <w:tblW w:w="9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828"/>
        <w:gridCol w:w="2308"/>
        <w:gridCol w:w="705"/>
        <w:gridCol w:w="1652"/>
        <w:gridCol w:w="939"/>
        <w:gridCol w:w="596"/>
        <w:gridCol w:w="350"/>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763" w:type="dxa"/>
            <w:gridSpan w:val="2"/>
            <w:vMerge w:val="restart"/>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展览会名称</w:t>
            </w:r>
          </w:p>
        </w:tc>
        <w:tc>
          <w:tcPr>
            <w:tcW w:w="5604" w:type="dxa"/>
            <w:gridSpan w:val="4"/>
            <w:vMerge w:val="restart"/>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b/>
                <w:bCs/>
                <w:sz w:val="18"/>
                <w:szCs w:val="18"/>
                <w:lang w:eastAsia="zh-CN"/>
              </w:rPr>
            </w:pPr>
            <w:r>
              <w:rPr>
                <w:rFonts w:hint="eastAsia" w:ascii="微软雅黑" w:hAnsi="微软雅黑" w:eastAsia="微软雅黑" w:cs="微软雅黑"/>
                <w:sz w:val="18"/>
                <w:szCs w:val="18"/>
              </w:rPr>
              <w:t>印尼国际消费类电子及家用电器</w:t>
            </w:r>
            <w:r>
              <w:rPr>
                <w:rFonts w:hint="eastAsia" w:ascii="微软雅黑" w:hAnsi="微软雅黑" w:eastAsia="微软雅黑" w:cs="微软雅黑"/>
                <w:sz w:val="18"/>
                <w:szCs w:val="18"/>
                <w:lang w:val="en-US" w:eastAsia="zh-CN"/>
              </w:rPr>
              <w:t>博览会</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申请光地</w:t>
            </w:r>
          </w:p>
        </w:tc>
        <w:tc>
          <w:tcPr>
            <w:tcW w:w="1621"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7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c>
          <w:tcPr>
            <w:tcW w:w="560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b/>
                <w:bCs/>
                <w:sz w:val="18"/>
                <w:szCs w:val="18"/>
              </w:rPr>
            </w:pP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申请标摊</w:t>
            </w:r>
          </w:p>
        </w:tc>
        <w:tc>
          <w:tcPr>
            <w:tcW w:w="1621" w:type="dxa"/>
            <w:tcBorders>
              <w:top w:val="single" w:color="auto" w:sz="4" w:space="0"/>
              <w:left w:val="single" w:color="auto" w:sz="4" w:space="0"/>
              <w:bottom w:val="single" w:color="auto" w:sz="4" w:space="0"/>
              <w:right w:val="single" w:color="auto" w:sz="4" w:space="0"/>
            </w:tcBorders>
            <w:vAlign w:val="center"/>
          </w:tcPr>
          <w:p>
            <w:pPr>
              <w:ind w:firstLine="360" w:firstLineChars="200"/>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763"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展出日期</w:t>
            </w:r>
          </w:p>
        </w:tc>
        <w:tc>
          <w:tcPr>
            <w:tcW w:w="23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2023年</w:t>
            </w:r>
            <w:r>
              <w:rPr>
                <w:rFonts w:hint="eastAsia" w:ascii="微软雅黑" w:hAnsi="微软雅黑" w:eastAsia="微软雅黑" w:cs="微软雅黑"/>
                <w:sz w:val="18"/>
                <w:szCs w:val="18"/>
              </w:rPr>
              <w:t>8月24-26日</w:t>
            </w:r>
          </w:p>
        </w:tc>
        <w:tc>
          <w:tcPr>
            <w:tcW w:w="705"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地点</w:t>
            </w:r>
          </w:p>
        </w:tc>
        <w:tc>
          <w:tcPr>
            <w:tcW w:w="2591"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印尼雅加达国际展览中心B馆</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展位费</w:t>
            </w:r>
          </w:p>
        </w:tc>
        <w:tc>
          <w:tcPr>
            <w:tcW w:w="1621"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763" w:type="dxa"/>
            <w:gridSpan w:val="2"/>
            <w:vMerge w:val="restart"/>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申请单位名称</w:t>
            </w:r>
          </w:p>
        </w:tc>
        <w:tc>
          <w:tcPr>
            <w:tcW w:w="23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中文</w:t>
            </w:r>
          </w:p>
        </w:tc>
        <w:tc>
          <w:tcPr>
            <w:tcW w:w="5863" w:type="dxa"/>
            <w:gridSpan w:val="6"/>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7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c>
          <w:tcPr>
            <w:tcW w:w="23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英文</w:t>
            </w:r>
          </w:p>
        </w:tc>
        <w:tc>
          <w:tcPr>
            <w:tcW w:w="5863" w:type="dxa"/>
            <w:gridSpan w:val="6"/>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1763" w:type="dxa"/>
            <w:gridSpan w:val="2"/>
            <w:vMerge w:val="restart"/>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申请单位地址</w:t>
            </w:r>
          </w:p>
        </w:tc>
        <w:tc>
          <w:tcPr>
            <w:tcW w:w="23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中文</w:t>
            </w:r>
          </w:p>
        </w:tc>
        <w:tc>
          <w:tcPr>
            <w:tcW w:w="5863" w:type="dxa"/>
            <w:gridSpan w:val="6"/>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7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c>
          <w:tcPr>
            <w:tcW w:w="23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英文</w:t>
            </w:r>
          </w:p>
        </w:tc>
        <w:tc>
          <w:tcPr>
            <w:tcW w:w="5863" w:type="dxa"/>
            <w:gridSpan w:val="6"/>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1763" w:type="dxa"/>
            <w:gridSpan w:val="2"/>
            <w:vMerge w:val="restart"/>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展品内容 （具体）</w:t>
            </w:r>
          </w:p>
        </w:tc>
        <w:tc>
          <w:tcPr>
            <w:tcW w:w="23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中文</w:t>
            </w:r>
          </w:p>
        </w:tc>
        <w:tc>
          <w:tcPr>
            <w:tcW w:w="2357"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c>
          <w:tcPr>
            <w:tcW w:w="153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申请单位</w:t>
            </w:r>
          </w:p>
          <w:p>
            <w:pPr>
              <w:widowControl/>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盖章</w:t>
            </w:r>
          </w:p>
        </w:tc>
        <w:tc>
          <w:tcPr>
            <w:tcW w:w="197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7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c>
          <w:tcPr>
            <w:tcW w:w="23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英文</w:t>
            </w:r>
          </w:p>
        </w:tc>
        <w:tc>
          <w:tcPr>
            <w:tcW w:w="2357"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c>
          <w:tcPr>
            <w:tcW w:w="15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c>
          <w:tcPr>
            <w:tcW w:w="19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428" w:type="dxa"/>
            <w:gridSpan w:val="5"/>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备注：</w:t>
            </w:r>
          </w:p>
        </w:tc>
        <w:tc>
          <w:tcPr>
            <w:tcW w:w="15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c>
          <w:tcPr>
            <w:tcW w:w="19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联系人</w:t>
            </w:r>
          </w:p>
        </w:tc>
        <w:tc>
          <w:tcPr>
            <w:tcW w:w="82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c>
          <w:tcPr>
            <w:tcW w:w="23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电话</w:t>
            </w:r>
          </w:p>
        </w:tc>
        <w:tc>
          <w:tcPr>
            <w:tcW w:w="2357"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c>
          <w:tcPr>
            <w:tcW w:w="15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c>
          <w:tcPr>
            <w:tcW w:w="19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邮  编</w:t>
            </w:r>
          </w:p>
        </w:tc>
        <w:tc>
          <w:tcPr>
            <w:tcW w:w="82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c>
          <w:tcPr>
            <w:tcW w:w="23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传真</w:t>
            </w:r>
          </w:p>
        </w:tc>
        <w:tc>
          <w:tcPr>
            <w:tcW w:w="2357"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c>
          <w:tcPr>
            <w:tcW w:w="15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c>
          <w:tcPr>
            <w:tcW w:w="19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E-mail</w:t>
            </w:r>
          </w:p>
        </w:tc>
        <w:tc>
          <w:tcPr>
            <w:tcW w:w="5493" w:type="dxa"/>
            <w:gridSpan w:val="4"/>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c>
          <w:tcPr>
            <w:tcW w:w="15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c>
          <w:tcPr>
            <w:tcW w:w="19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主页</w:t>
            </w:r>
          </w:p>
        </w:tc>
        <w:tc>
          <w:tcPr>
            <w:tcW w:w="5493" w:type="dxa"/>
            <w:gridSpan w:val="4"/>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c>
          <w:tcPr>
            <w:tcW w:w="15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c>
          <w:tcPr>
            <w:tcW w:w="19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428" w:type="dxa"/>
            <w:gridSpan w:val="5"/>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参展费用和汇款账号:</w:t>
            </w:r>
          </w:p>
          <w:p>
            <w:pPr>
              <w:jc w:val="both"/>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账户名称：广东潮域展览有限公司</w:t>
            </w:r>
          </w:p>
          <w:p>
            <w:pPr>
              <w:jc w:val="both"/>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开户银行：中国银行广州广东经贸大厦支行</w:t>
            </w:r>
          </w:p>
          <w:p>
            <w:pPr>
              <w:jc w:val="both"/>
              <w:rPr>
                <w:rFonts w:hint="eastAsia" w:ascii="微软雅黑" w:hAnsi="微软雅黑" w:eastAsia="微软雅黑" w:cs="微软雅黑"/>
                <w:sz w:val="18"/>
                <w:szCs w:val="18"/>
              </w:rPr>
            </w:pPr>
            <w:r>
              <w:rPr>
                <w:rFonts w:hint="eastAsia" w:ascii="微软雅黑" w:hAnsi="微软雅黑" w:eastAsia="微软雅黑" w:cs="微软雅黑"/>
                <w:bCs/>
                <w:sz w:val="18"/>
                <w:szCs w:val="18"/>
              </w:rPr>
              <w:t>人民币账号：735469741658</w:t>
            </w:r>
          </w:p>
        </w:tc>
        <w:tc>
          <w:tcPr>
            <w:tcW w:w="1535"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组委会</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确认盖章</w:t>
            </w:r>
          </w:p>
        </w:tc>
        <w:tc>
          <w:tcPr>
            <w:tcW w:w="1971"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9934"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说明: </w:t>
            </w:r>
          </w:p>
          <w:p>
            <w:pPr>
              <w:spacing w:line="360" w:lineRule="exact"/>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1.本申请表（合同书）一式二份, 经双方盖章确认后即开始具有法律效力</w:t>
            </w:r>
          </w:p>
          <w:p>
            <w:pPr>
              <w:spacing w:line="360" w:lineRule="exact"/>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2.本申请表一经确认，请于5个工作日内将展位费以人民币一次汇入组展单位指定的银行账户，逾期组委会有权不予以保留预订展位</w:t>
            </w:r>
          </w:p>
          <w:p>
            <w:pPr>
              <w:spacing w:line="360" w:lineRule="exact"/>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3.参展单位申请经我方盖章确认后不得退展，否则参展单位要承担所发生的一切费用，主办方将扣除10%的展位费作为手续费。</w:t>
            </w:r>
          </w:p>
          <w:p>
            <w:pPr>
              <w:spacing w:line="360" w:lineRule="exact"/>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4.若主办方因故取消办展，只退回报名企业所交的参展费用，不承担其他任何责任</w:t>
            </w:r>
          </w:p>
          <w:p>
            <w:pPr>
              <w:spacing w:line="360" w:lineRule="exact"/>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5.主办方收到全额展位费后，将为参展单位开具参展发票</w:t>
            </w:r>
          </w:p>
          <w:p>
            <w:pPr>
              <w:tabs>
                <w:tab w:val="left" w:pos="8012"/>
              </w:tabs>
              <w:spacing w:line="360" w:lineRule="exact"/>
              <w:ind w:right="-28"/>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6.凡实际出运展品或实际展品价值与贵单位申报不符造成的损失由参展单位负担</w:t>
            </w:r>
          </w:p>
          <w:p>
            <w:pPr>
              <w:tabs>
                <w:tab w:val="left" w:pos="8012"/>
              </w:tabs>
              <w:spacing w:line="360" w:lineRule="exact"/>
              <w:ind w:right="-28"/>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7.遇人力不可抗拒，如战争、罢工、自然灾害等，给参展单位带来的损失由双方协商解决。</w:t>
            </w:r>
          </w:p>
        </w:tc>
      </w:tr>
    </w:tbl>
    <w:p>
      <w:pPr>
        <w:numPr>
          <w:ilvl w:val="0"/>
          <w:numId w:val="0"/>
        </w:numPr>
        <w:ind w:leftChars="0"/>
        <w:jc w:val="left"/>
        <w:rPr>
          <w:rFonts w:hint="eastAsia" w:ascii="微软雅黑" w:hAnsi="微软雅黑" w:eastAsia="微软雅黑" w:cs="微软雅黑"/>
          <w:lang w:val="en-US" w:eastAsia="zh-CN"/>
        </w:rPr>
      </w:pPr>
    </w:p>
    <w:sectPr>
      <w:headerReference r:id="rId3" w:type="default"/>
      <w:pgSz w:w="11906" w:h="16838"/>
      <w:pgMar w:top="1440" w:right="1266" w:bottom="1440" w:left="10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anchor distT="0" distB="0" distL="114300" distR="114300" simplePos="0" relativeHeight="251659264" behindDoc="0" locked="0" layoutInCell="1" allowOverlap="1">
          <wp:simplePos x="0" y="0"/>
          <wp:positionH relativeFrom="column">
            <wp:posOffset>-829945</wp:posOffset>
          </wp:positionH>
          <wp:positionV relativeFrom="paragraph">
            <wp:posOffset>-309880</wp:posOffset>
          </wp:positionV>
          <wp:extent cx="7026910" cy="453390"/>
          <wp:effectExtent l="0" t="0" r="13970" b="3810"/>
          <wp:wrapNone/>
          <wp:docPr id="1" name="图片 1" descr="G:\我的设计文档\修改图\更新价值观\A4长.jpgA4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我的设计文档\修改图\更新价值观\A4长.jpgA4长"/>
                  <pic:cNvPicPr>
                    <a:picLocks noChangeAspect="1"/>
                  </pic:cNvPicPr>
                </pic:nvPicPr>
                <pic:blipFill>
                  <a:blip r:embed="rId1"/>
                  <a:srcRect/>
                  <a:stretch>
                    <a:fillRect/>
                  </a:stretch>
                </pic:blipFill>
                <pic:spPr>
                  <a:xfrm>
                    <a:off x="0" y="0"/>
                    <a:ext cx="7026910" cy="45339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7697E8"/>
    <w:multiLevelType w:val="singleLevel"/>
    <w:tmpl w:val="967697E8"/>
    <w:lvl w:ilvl="0" w:tentative="0">
      <w:start w:val="1"/>
      <w:numFmt w:val="bullet"/>
      <w:lvlText w:val=""/>
      <w:lvlJc w:val="left"/>
      <w:pPr>
        <w:ind w:left="420" w:hanging="420"/>
      </w:pPr>
      <w:rPr>
        <w:rFonts w:hint="default" w:ascii="Wingdings" w:hAnsi="Wingdings"/>
      </w:rPr>
    </w:lvl>
  </w:abstractNum>
  <w:abstractNum w:abstractNumId="1">
    <w:nsid w:val="9AFA46E7"/>
    <w:multiLevelType w:val="singleLevel"/>
    <w:tmpl w:val="9AFA46E7"/>
    <w:lvl w:ilvl="0" w:tentative="0">
      <w:start w:val="1"/>
      <w:numFmt w:val="bullet"/>
      <w:lvlText w:val=""/>
      <w:lvlJc w:val="left"/>
      <w:pPr>
        <w:ind w:left="420" w:hanging="420"/>
      </w:pPr>
      <w:rPr>
        <w:rFonts w:hint="default" w:ascii="Wingdings" w:hAnsi="Wingdings"/>
      </w:rPr>
    </w:lvl>
  </w:abstractNum>
  <w:abstractNum w:abstractNumId="2">
    <w:nsid w:val="A068C3A9"/>
    <w:multiLevelType w:val="multilevel"/>
    <w:tmpl w:val="A068C3A9"/>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leftChars="0" w:hanging="420" w:firstLineChars="0"/>
      </w:pPr>
      <w:rPr>
        <w:rFonts w:hint="default" w:ascii="Wingdings" w:hAnsi="Wingdings"/>
      </w:rPr>
    </w:lvl>
    <w:lvl w:ilvl="2" w:tentative="0">
      <w:start w:val="1"/>
      <w:numFmt w:val="bullet"/>
      <w:lvlText w:val=""/>
      <w:lvlJc w:val="left"/>
      <w:pPr>
        <w:tabs>
          <w:tab w:val="left" w:pos="1260"/>
        </w:tabs>
        <w:ind w:left="1680" w:leftChars="0" w:hanging="420" w:firstLineChars="0"/>
      </w:pPr>
      <w:rPr>
        <w:rFonts w:hint="default" w:ascii="Wingdings" w:hAnsi="Wingdings"/>
      </w:rPr>
    </w:lvl>
    <w:lvl w:ilvl="3" w:tentative="0">
      <w:start w:val="1"/>
      <w:numFmt w:val="bullet"/>
      <w:lvlText w:val=""/>
      <w:lvlJc w:val="left"/>
      <w:pPr>
        <w:tabs>
          <w:tab w:val="left" w:pos="1680"/>
        </w:tabs>
        <w:ind w:left="2100" w:leftChars="0" w:hanging="420" w:firstLineChars="0"/>
      </w:pPr>
      <w:rPr>
        <w:rFonts w:hint="default" w:ascii="Wingdings" w:hAnsi="Wingdings"/>
      </w:rPr>
    </w:lvl>
    <w:lvl w:ilvl="4" w:tentative="0">
      <w:start w:val="1"/>
      <w:numFmt w:val="bullet"/>
      <w:lvlText w:val=""/>
      <w:lvlJc w:val="left"/>
      <w:pPr>
        <w:tabs>
          <w:tab w:val="left" w:pos="2100"/>
        </w:tabs>
        <w:ind w:left="2520" w:leftChars="0" w:hanging="420" w:firstLineChars="0"/>
      </w:pPr>
      <w:rPr>
        <w:rFonts w:hint="default" w:ascii="Wingdings" w:hAnsi="Wingdings"/>
      </w:rPr>
    </w:lvl>
    <w:lvl w:ilvl="5" w:tentative="0">
      <w:start w:val="1"/>
      <w:numFmt w:val="bullet"/>
      <w:lvlText w:val=""/>
      <w:lvlJc w:val="left"/>
      <w:pPr>
        <w:tabs>
          <w:tab w:val="left" w:pos="2520"/>
        </w:tabs>
        <w:ind w:left="2940" w:leftChars="0" w:hanging="420" w:firstLineChars="0"/>
      </w:pPr>
      <w:rPr>
        <w:rFonts w:hint="default" w:ascii="Wingdings" w:hAnsi="Wingdings"/>
      </w:rPr>
    </w:lvl>
    <w:lvl w:ilvl="6" w:tentative="0">
      <w:start w:val="1"/>
      <w:numFmt w:val="bullet"/>
      <w:lvlText w:val=""/>
      <w:lvlJc w:val="left"/>
      <w:pPr>
        <w:tabs>
          <w:tab w:val="left" w:pos="2940"/>
        </w:tabs>
        <w:ind w:left="3360" w:leftChars="0" w:hanging="420" w:firstLineChars="0"/>
      </w:pPr>
      <w:rPr>
        <w:rFonts w:hint="default" w:ascii="Wingdings" w:hAnsi="Wingdings"/>
      </w:rPr>
    </w:lvl>
    <w:lvl w:ilvl="7" w:tentative="0">
      <w:start w:val="1"/>
      <w:numFmt w:val="bullet"/>
      <w:lvlText w:val=""/>
      <w:lvlJc w:val="left"/>
      <w:pPr>
        <w:tabs>
          <w:tab w:val="left" w:pos="3360"/>
        </w:tabs>
        <w:ind w:left="3780" w:leftChars="0" w:hanging="420" w:firstLineChars="0"/>
      </w:pPr>
      <w:rPr>
        <w:rFonts w:hint="default" w:ascii="Wingdings" w:hAnsi="Wingdings"/>
      </w:rPr>
    </w:lvl>
    <w:lvl w:ilvl="8" w:tentative="0">
      <w:start w:val="1"/>
      <w:numFmt w:val="bullet"/>
      <w:lvlText w:val=""/>
      <w:lvlJc w:val="left"/>
      <w:pPr>
        <w:tabs>
          <w:tab w:val="left" w:pos="3780"/>
        </w:tabs>
        <w:ind w:left="4200" w:leftChars="0" w:hanging="420" w:firstLineChars="0"/>
      </w:pPr>
      <w:rPr>
        <w:rFonts w:hint="default" w:ascii="Wingdings" w:hAnsi="Wingdings"/>
      </w:rPr>
    </w:lvl>
  </w:abstractNum>
  <w:abstractNum w:abstractNumId="3">
    <w:nsid w:val="BF578A13"/>
    <w:multiLevelType w:val="singleLevel"/>
    <w:tmpl w:val="BF578A13"/>
    <w:lvl w:ilvl="0" w:tentative="0">
      <w:start w:val="1"/>
      <w:numFmt w:val="bullet"/>
      <w:lvlText w:val=""/>
      <w:lvlJc w:val="left"/>
      <w:pPr>
        <w:tabs>
          <w:tab w:val="left" w:pos="840"/>
        </w:tabs>
        <w:ind w:left="1260" w:hanging="420"/>
      </w:pPr>
      <w:rPr>
        <w:rFonts w:hint="default" w:ascii="Wingdings" w:hAnsi="Wingdings"/>
      </w:rPr>
    </w:lvl>
  </w:abstractNum>
  <w:abstractNum w:abstractNumId="4">
    <w:nsid w:val="EFC209C2"/>
    <w:multiLevelType w:val="singleLevel"/>
    <w:tmpl w:val="EFC209C2"/>
    <w:lvl w:ilvl="0" w:tentative="0">
      <w:start w:val="1"/>
      <w:numFmt w:val="bullet"/>
      <w:lvlText w:val=""/>
      <w:lvlJc w:val="left"/>
      <w:pPr>
        <w:ind w:left="420" w:hanging="420"/>
      </w:pPr>
      <w:rPr>
        <w:rFonts w:hint="default" w:ascii="Wingdings" w:hAnsi="Wingdings"/>
      </w:rPr>
    </w:lvl>
  </w:abstractNum>
  <w:abstractNum w:abstractNumId="5">
    <w:nsid w:val="F019C22E"/>
    <w:multiLevelType w:val="singleLevel"/>
    <w:tmpl w:val="F019C22E"/>
    <w:lvl w:ilvl="0" w:tentative="0">
      <w:start w:val="1"/>
      <w:numFmt w:val="bullet"/>
      <w:lvlText w:val=""/>
      <w:lvlJc w:val="left"/>
      <w:pPr>
        <w:ind w:left="420" w:hanging="420"/>
      </w:pPr>
      <w:rPr>
        <w:rFonts w:hint="default" w:ascii="Wingdings" w:hAnsi="Wingdings"/>
      </w:rPr>
    </w:lvl>
  </w:abstractNum>
  <w:abstractNum w:abstractNumId="6">
    <w:nsid w:val="FAFDE646"/>
    <w:multiLevelType w:val="singleLevel"/>
    <w:tmpl w:val="FAFDE646"/>
    <w:lvl w:ilvl="0" w:tentative="0">
      <w:start w:val="1"/>
      <w:numFmt w:val="bullet"/>
      <w:lvlText w:val=""/>
      <w:lvlJc w:val="left"/>
      <w:pPr>
        <w:tabs>
          <w:tab w:val="left" w:pos="840"/>
        </w:tabs>
        <w:ind w:left="1260" w:hanging="420"/>
      </w:pPr>
      <w:rPr>
        <w:rFonts w:hint="default" w:ascii="Wingdings" w:hAnsi="Wingdings"/>
      </w:rPr>
    </w:lvl>
  </w:abstractNum>
  <w:abstractNum w:abstractNumId="7">
    <w:nsid w:val="3E5FFAB4"/>
    <w:multiLevelType w:val="singleLevel"/>
    <w:tmpl w:val="3E5FFAB4"/>
    <w:lvl w:ilvl="0" w:tentative="0">
      <w:start w:val="1"/>
      <w:numFmt w:val="bullet"/>
      <w:lvlText w:val=""/>
      <w:lvlJc w:val="left"/>
      <w:pPr>
        <w:tabs>
          <w:tab w:val="left" w:pos="420"/>
        </w:tabs>
        <w:ind w:left="840" w:hanging="420"/>
      </w:pPr>
      <w:rPr>
        <w:rFonts w:hint="default" w:ascii="Wingdings" w:hAnsi="Wingdings"/>
      </w:rPr>
    </w:lvl>
  </w:abstractNum>
  <w:abstractNum w:abstractNumId="8">
    <w:nsid w:val="49525525"/>
    <w:multiLevelType w:val="singleLevel"/>
    <w:tmpl w:val="49525525"/>
    <w:lvl w:ilvl="0" w:tentative="0">
      <w:start w:val="1"/>
      <w:numFmt w:val="bullet"/>
      <w:lvlText w:val=""/>
      <w:lvlJc w:val="left"/>
      <w:pPr>
        <w:ind w:left="420" w:hanging="420"/>
      </w:pPr>
      <w:rPr>
        <w:rFonts w:hint="default" w:ascii="Wingdings" w:hAnsi="Wingdings"/>
      </w:rPr>
    </w:lvl>
  </w:abstractNum>
  <w:abstractNum w:abstractNumId="9">
    <w:nsid w:val="688209E8"/>
    <w:multiLevelType w:val="singleLevel"/>
    <w:tmpl w:val="688209E8"/>
    <w:lvl w:ilvl="0" w:tentative="0">
      <w:start w:val="1"/>
      <w:numFmt w:val="bullet"/>
      <w:lvlText w:val=""/>
      <w:lvlJc w:val="left"/>
      <w:pPr>
        <w:tabs>
          <w:tab w:val="left" w:pos="420"/>
        </w:tabs>
        <w:ind w:left="840" w:hanging="420"/>
      </w:pPr>
      <w:rPr>
        <w:rFonts w:hint="default" w:ascii="Wingdings" w:hAnsi="Wingdings"/>
      </w:rPr>
    </w:lvl>
  </w:abstractNum>
  <w:abstractNum w:abstractNumId="10">
    <w:nsid w:val="6E61ABB0"/>
    <w:multiLevelType w:val="singleLevel"/>
    <w:tmpl w:val="6E61ABB0"/>
    <w:lvl w:ilvl="0" w:tentative="0">
      <w:start w:val="1"/>
      <w:numFmt w:val="bullet"/>
      <w:lvlText w:val=""/>
      <w:lvlJc w:val="left"/>
      <w:pPr>
        <w:tabs>
          <w:tab w:val="left" w:pos="840"/>
        </w:tabs>
        <w:ind w:left="1260" w:hanging="420"/>
      </w:pPr>
      <w:rPr>
        <w:rFonts w:hint="default" w:ascii="Wingdings" w:hAnsi="Wingdings"/>
      </w:rPr>
    </w:lvl>
  </w:abstractNum>
  <w:abstractNum w:abstractNumId="11">
    <w:nsid w:val="7094E634"/>
    <w:multiLevelType w:val="singleLevel"/>
    <w:tmpl w:val="7094E634"/>
    <w:lvl w:ilvl="0" w:tentative="0">
      <w:start w:val="1"/>
      <w:numFmt w:val="chineseCounting"/>
      <w:suff w:val="nothing"/>
      <w:lvlText w:val="（%1）"/>
      <w:lvlJc w:val="left"/>
      <w:rPr>
        <w:rFonts w:hint="eastAsia"/>
      </w:rPr>
    </w:lvl>
  </w:abstractNum>
  <w:abstractNum w:abstractNumId="12">
    <w:nsid w:val="78CDB903"/>
    <w:multiLevelType w:val="singleLevel"/>
    <w:tmpl w:val="78CDB903"/>
    <w:lvl w:ilvl="0" w:tentative="0">
      <w:start w:val="1"/>
      <w:numFmt w:val="bullet"/>
      <w:lvlText w:val=""/>
      <w:lvlJc w:val="left"/>
      <w:pPr>
        <w:tabs>
          <w:tab w:val="left" w:pos="840"/>
        </w:tabs>
        <w:ind w:left="1260" w:hanging="420"/>
      </w:pPr>
      <w:rPr>
        <w:rFonts w:hint="default" w:ascii="Wingdings" w:hAnsi="Wingdings"/>
      </w:rPr>
    </w:lvl>
  </w:abstractNum>
  <w:num w:numId="1">
    <w:abstractNumId w:val="2"/>
  </w:num>
  <w:num w:numId="2">
    <w:abstractNumId w:val="6"/>
  </w:num>
  <w:num w:numId="3">
    <w:abstractNumId w:val="12"/>
  </w:num>
  <w:num w:numId="4">
    <w:abstractNumId w:val="7"/>
  </w:num>
  <w:num w:numId="5">
    <w:abstractNumId w:val="3"/>
  </w:num>
  <w:num w:numId="6">
    <w:abstractNumId w:val="11"/>
  </w:num>
  <w:num w:numId="7">
    <w:abstractNumId w:val="0"/>
  </w:num>
  <w:num w:numId="8">
    <w:abstractNumId w:val="8"/>
  </w:num>
  <w:num w:numId="9">
    <w:abstractNumId w:val="1"/>
  </w:num>
  <w:num w:numId="10">
    <w:abstractNumId w:val="4"/>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MDk4ZmVkNzQwNDFkYWExNjI5YTA4M2JiMzgxMWUifQ=="/>
    <w:docVar w:name="KSO_WPS_MARK_KEY" w:val="2344671b-4b66-4fe8-aff1-fb738dec4fb5"/>
  </w:docVars>
  <w:rsids>
    <w:rsidRoot w:val="6AB40B9A"/>
    <w:rsid w:val="07AE4A92"/>
    <w:rsid w:val="09D84F23"/>
    <w:rsid w:val="0D546F96"/>
    <w:rsid w:val="16D76AE3"/>
    <w:rsid w:val="1AA166BC"/>
    <w:rsid w:val="1E146823"/>
    <w:rsid w:val="25973F31"/>
    <w:rsid w:val="29673A86"/>
    <w:rsid w:val="2C986A7A"/>
    <w:rsid w:val="3A88470E"/>
    <w:rsid w:val="3BFB51B9"/>
    <w:rsid w:val="3CC912E5"/>
    <w:rsid w:val="3DA218DF"/>
    <w:rsid w:val="458147C4"/>
    <w:rsid w:val="46941C3F"/>
    <w:rsid w:val="46B1771B"/>
    <w:rsid w:val="481849BC"/>
    <w:rsid w:val="4B1529D6"/>
    <w:rsid w:val="4F6E34EF"/>
    <w:rsid w:val="5475573A"/>
    <w:rsid w:val="54B15A4B"/>
    <w:rsid w:val="5742731C"/>
    <w:rsid w:val="59E62537"/>
    <w:rsid w:val="64A43081"/>
    <w:rsid w:val="64FC4E53"/>
    <w:rsid w:val="66956ECD"/>
    <w:rsid w:val="69611304"/>
    <w:rsid w:val="69936718"/>
    <w:rsid w:val="69D6761F"/>
    <w:rsid w:val="6AB40B9A"/>
    <w:rsid w:val="6E28028C"/>
    <w:rsid w:val="6E9A3CBD"/>
    <w:rsid w:val="71AC33B8"/>
    <w:rsid w:val="72F612E8"/>
    <w:rsid w:val="73B51F60"/>
    <w:rsid w:val="746706A7"/>
    <w:rsid w:val="76667919"/>
    <w:rsid w:val="7A9C1AD4"/>
    <w:rsid w:val="7D19423A"/>
    <w:rsid w:val="7DF87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766"/>
    </w:pPr>
    <w:rPr>
      <w:rFonts w:ascii="微软雅黑" w:hAnsi="微软雅黑" w:eastAsia="微软雅黑" w:cs="微软雅黑"/>
      <w:sz w:val="24"/>
      <w:szCs w:val="24"/>
      <w:lang w:val="id" w:eastAsia="id" w:bidi="id"/>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Hyperlink"/>
    <w:basedOn w:val="8"/>
    <w:qFormat/>
    <w:uiPriority w:val="0"/>
    <w:rPr>
      <w:color w:val="0000FF"/>
      <w:u w:val="single"/>
    </w:rPr>
  </w:style>
  <w:style w:type="paragraph" w:customStyle="1" w:styleId="10">
    <w:name w:val="Table Paragraph"/>
    <w:basedOn w:val="1"/>
    <w:qFormat/>
    <w:uiPriority w:val="1"/>
    <w:rPr>
      <w:rFonts w:ascii="宋体" w:hAnsi="宋体" w:eastAsia="宋体" w:cs="宋体"/>
      <w:lang w:val="id" w:eastAsia="id" w:bidi="i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2693</Words>
  <Characters>3052</Characters>
  <Lines>0</Lines>
  <Paragraphs>0</Paragraphs>
  <TotalTime>147</TotalTime>
  <ScaleCrop>false</ScaleCrop>
  <LinksUpToDate>false</LinksUpToDate>
  <CharactersWithSpaces>3194</CharactersWithSpaces>
  <Application>WPS Office_11.1.0.12644_F1E327BC-269C-435d-A152-05C5408002CA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2019-02-15T03:14:00Z</dcterms:created>
  <dc:creator>chaoyu123</dc:creator>
  <cp:lastModifiedBy>WPS_1661322846</cp:lastModifiedBy>
  <dcterms:modified xsi:type="dcterms:W3CDTF">2022-11-01T08:00:07Z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2052-11.1.0.12644</vt:lpwstr>
  </property>
  <property fmtid="{D5CDD505-2E9C-101B-9397-08002B2CF9AE}" pid="3" name="ICV">
    <vt:lpwstr>EE24ABDCC31E4BC6A200E47D66BF03B0</vt:lpwstr>
  </property>
</Properties>
</file>